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AEA"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p>
    <w:p w:rsidR="00B51AEA"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p>
    <w:p w:rsidR="00B51AEA"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p>
    <w:p w:rsidR="00A467AF" w:rsidRPr="00131CA6" w:rsidRDefault="00A467AF" w:rsidP="00B51AEA">
      <w:pPr>
        <w:autoSpaceDE w:val="0"/>
        <w:autoSpaceDN w:val="0"/>
        <w:adjustRightInd w:val="0"/>
        <w:spacing w:after="0" w:line="276" w:lineRule="auto"/>
        <w:jc w:val="center"/>
        <w:rPr>
          <w:rFonts w:ascii="Arial-BoldMT" w:hAnsi="Arial-BoldMT" w:cs="Arial-BoldMT"/>
          <w:b/>
          <w:bCs/>
          <w:sz w:val="54"/>
          <w:szCs w:val="48"/>
        </w:rPr>
      </w:pPr>
      <w:r w:rsidRPr="00131CA6">
        <w:rPr>
          <w:rFonts w:ascii="Arial-BoldMT" w:hAnsi="Arial-BoldMT" w:cs="Arial-BoldMT"/>
          <w:b/>
          <w:bCs/>
          <w:sz w:val="54"/>
          <w:szCs w:val="48"/>
        </w:rPr>
        <w:t>Muster-</w:t>
      </w:r>
      <w:r w:rsidR="00AA52FA">
        <w:rPr>
          <w:rFonts w:ascii="Arial-BoldMT" w:hAnsi="Arial-BoldMT" w:cs="Arial-BoldMT"/>
          <w:b/>
          <w:bCs/>
          <w:sz w:val="54"/>
          <w:szCs w:val="48"/>
        </w:rPr>
        <w:t>System</w:t>
      </w:r>
      <w:r w:rsidRPr="00131CA6">
        <w:rPr>
          <w:rFonts w:ascii="Arial-BoldMT" w:hAnsi="Arial-BoldMT" w:cs="Arial-BoldMT"/>
          <w:b/>
          <w:bCs/>
          <w:sz w:val="54"/>
          <w:szCs w:val="48"/>
        </w:rPr>
        <w:t>dokumentation</w:t>
      </w:r>
    </w:p>
    <w:p w:rsidR="00B51AEA" w:rsidRPr="00131CA6" w:rsidRDefault="00A467AF" w:rsidP="00B51AEA">
      <w:pPr>
        <w:autoSpaceDE w:val="0"/>
        <w:autoSpaceDN w:val="0"/>
        <w:adjustRightInd w:val="0"/>
        <w:spacing w:after="0" w:line="276" w:lineRule="auto"/>
        <w:jc w:val="center"/>
        <w:rPr>
          <w:rFonts w:ascii="Arial-BoldMT" w:hAnsi="Arial-BoldMT" w:cs="Arial-BoldMT"/>
          <w:b/>
          <w:bCs/>
          <w:sz w:val="54"/>
          <w:szCs w:val="48"/>
        </w:rPr>
      </w:pPr>
      <w:r w:rsidRPr="00131CA6">
        <w:rPr>
          <w:rFonts w:ascii="Arial-BoldMT" w:hAnsi="Arial-BoldMT" w:cs="Arial-BoldMT"/>
          <w:b/>
          <w:bCs/>
          <w:sz w:val="54"/>
          <w:szCs w:val="48"/>
        </w:rPr>
        <w:t>zur Bele</w:t>
      </w:r>
      <w:r w:rsidR="00B51AEA" w:rsidRPr="00131CA6">
        <w:rPr>
          <w:rFonts w:ascii="Arial-BoldMT" w:hAnsi="Arial-BoldMT" w:cs="Arial-BoldMT"/>
          <w:b/>
          <w:bCs/>
          <w:sz w:val="54"/>
          <w:szCs w:val="48"/>
        </w:rPr>
        <w:t>gbearbeitung</w:t>
      </w:r>
    </w:p>
    <w:p w:rsidR="00A467AF" w:rsidRPr="00131CA6" w:rsidRDefault="00AA52FA" w:rsidP="00B51AEA">
      <w:pPr>
        <w:autoSpaceDE w:val="0"/>
        <w:autoSpaceDN w:val="0"/>
        <w:adjustRightInd w:val="0"/>
        <w:spacing w:after="0" w:line="276" w:lineRule="auto"/>
        <w:jc w:val="center"/>
        <w:rPr>
          <w:rFonts w:ascii="Arial-BoldMT" w:hAnsi="Arial-BoldMT" w:cs="Arial-BoldMT"/>
          <w:b/>
          <w:bCs/>
          <w:sz w:val="54"/>
          <w:szCs w:val="48"/>
        </w:rPr>
      </w:pPr>
      <w:r>
        <w:rPr>
          <w:rFonts w:ascii="Arial-BoldMT" w:hAnsi="Arial-BoldMT" w:cs="Arial-BoldMT"/>
          <w:b/>
          <w:bCs/>
          <w:sz w:val="54"/>
          <w:szCs w:val="48"/>
        </w:rPr>
        <w:t>in TopKontor</w:t>
      </w:r>
      <w:r w:rsidR="00DC1BF5">
        <w:rPr>
          <w:rFonts w:ascii="Arial-BoldMT" w:hAnsi="Arial-BoldMT" w:cs="Arial-BoldMT"/>
          <w:b/>
          <w:bCs/>
          <w:sz w:val="54"/>
          <w:szCs w:val="48"/>
        </w:rPr>
        <w:t xml:space="preserve"> Handwerk</w:t>
      </w: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sz w:val="28"/>
          <w:szCs w:val="28"/>
        </w:rPr>
      </w:pPr>
      <w:r>
        <w:rPr>
          <w:rFonts w:ascii="Arial-BoldMT" w:hAnsi="Arial-BoldMT" w:cs="Arial-BoldMT"/>
          <w:b/>
          <w:bCs/>
          <w:color w:val="000000"/>
          <w:sz w:val="28"/>
          <w:szCs w:val="28"/>
        </w:rPr>
        <w:t>für</w:t>
      </w:r>
    </w:p>
    <w:p w:rsidR="00F662FE" w:rsidRDefault="00F662FE" w:rsidP="00764B84">
      <w:pPr>
        <w:autoSpaceDE w:val="0"/>
        <w:autoSpaceDN w:val="0"/>
        <w:adjustRightInd w:val="0"/>
        <w:spacing w:after="0" w:line="240" w:lineRule="auto"/>
        <w:jc w:val="center"/>
        <w:rPr>
          <w:rFonts w:ascii="Arial-BoldMT" w:hAnsi="Arial-BoldMT" w:cs="Arial-BoldMT"/>
          <w:b/>
          <w:bCs/>
          <w:color w:val="000000"/>
          <w:sz w:val="28"/>
          <w:szCs w:val="28"/>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sz w:val="28"/>
          <w:szCs w:val="28"/>
        </w:rPr>
      </w:pPr>
      <w:r>
        <w:rPr>
          <w:rFonts w:ascii="Arial-BoldMT" w:hAnsi="Arial-BoldMT" w:cs="Arial-BoldMT"/>
          <w:b/>
          <w:bCs/>
          <w:color w:val="000000"/>
          <w:sz w:val="28"/>
          <w:szCs w:val="28"/>
        </w:rPr>
        <w:t>[Unternehmensname]</w:t>
      </w:r>
    </w:p>
    <w:p w:rsidR="00B51AEA" w:rsidRDefault="00B51AEA" w:rsidP="00764B84">
      <w:pPr>
        <w:autoSpaceDE w:val="0"/>
        <w:autoSpaceDN w:val="0"/>
        <w:adjustRightInd w:val="0"/>
        <w:spacing w:after="0" w:line="240" w:lineRule="auto"/>
        <w:jc w:val="center"/>
        <w:rPr>
          <w:rFonts w:ascii="Arial-BoldMT" w:hAnsi="Arial-BoldMT" w:cs="Arial-BoldMT"/>
          <w:b/>
          <w:bCs/>
          <w:color w:val="000000"/>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rPr>
      </w:pPr>
      <w:r>
        <w:rPr>
          <w:rFonts w:ascii="Arial-BoldMT" w:hAnsi="Arial-BoldMT" w:cs="Arial-BoldMT"/>
          <w:b/>
          <w:bCs/>
          <w:color w:val="000000"/>
        </w:rPr>
        <w:t xml:space="preserve">Version: </w:t>
      </w:r>
      <w:r w:rsidR="00AA52FA">
        <w:rPr>
          <w:rFonts w:ascii="Arial-BoldMT" w:hAnsi="Arial-BoldMT" w:cs="Arial-BoldMT"/>
          <w:b/>
          <w:bCs/>
          <w:color w:val="000000"/>
        </w:rPr>
        <w:t>6</w:t>
      </w:r>
      <w:r>
        <w:rPr>
          <w:rFonts w:ascii="Arial-BoldMT" w:hAnsi="Arial-BoldMT" w:cs="Arial-BoldMT"/>
          <w:b/>
          <w:bCs/>
          <w:color w:val="000000"/>
        </w:rPr>
        <w:t>.</w:t>
      </w:r>
      <w:r w:rsidR="00AA52FA">
        <w:rPr>
          <w:rFonts w:ascii="Arial-BoldMT" w:hAnsi="Arial-BoldMT" w:cs="Arial-BoldMT"/>
          <w:b/>
          <w:bCs/>
          <w:color w:val="000000"/>
        </w:rPr>
        <w:t>X</w:t>
      </w:r>
    </w:p>
    <w:p w:rsidR="00B51AEA" w:rsidRDefault="00B51AEA" w:rsidP="00764B84">
      <w:pPr>
        <w:autoSpaceDE w:val="0"/>
        <w:autoSpaceDN w:val="0"/>
        <w:adjustRightInd w:val="0"/>
        <w:spacing w:after="0" w:line="240" w:lineRule="auto"/>
        <w:jc w:val="center"/>
        <w:rPr>
          <w:rFonts w:ascii="Arial-BoldMT" w:hAnsi="Arial-BoldMT" w:cs="Arial-BoldMT"/>
          <w:b/>
          <w:bCs/>
          <w:color w:val="000000"/>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rPr>
      </w:pPr>
      <w:r>
        <w:rPr>
          <w:rFonts w:ascii="Arial-BoldMT" w:hAnsi="Arial-BoldMT" w:cs="Arial-BoldMT"/>
          <w:b/>
          <w:bCs/>
          <w:color w:val="000000"/>
        </w:rPr>
        <w:t>Stand: [Datum]</w:t>
      </w: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A467AF" w:rsidRPr="00B51AEA" w:rsidRDefault="00A467AF" w:rsidP="00764B84">
      <w:pPr>
        <w:autoSpaceDE w:val="0"/>
        <w:autoSpaceDN w:val="0"/>
        <w:adjustRightInd w:val="0"/>
        <w:spacing w:after="0" w:line="240" w:lineRule="auto"/>
        <w:jc w:val="center"/>
        <w:rPr>
          <w:rFonts w:ascii="Arial-BoldMT" w:hAnsi="Arial-BoldMT" w:cs="Arial-BoldMT"/>
          <w:bCs/>
          <w:color w:val="000000"/>
          <w:sz w:val="16"/>
          <w:szCs w:val="28"/>
        </w:rPr>
      </w:pPr>
      <w:r>
        <w:rPr>
          <w:rFonts w:ascii="Arial-BoldMT" w:hAnsi="Arial-BoldMT" w:cs="Arial-BoldMT"/>
          <w:b/>
          <w:bCs/>
          <w:color w:val="000000"/>
          <w:sz w:val="28"/>
          <w:szCs w:val="28"/>
        </w:rPr>
        <w:t>Änderungshistorie</w:t>
      </w:r>
      <w:r w:rsidR="00B51AEA">
        <w:rPr>
          <w:rFonts w:ascii="Arial-BoldMT" w:hAnsi="Arial-BoldMT" w:cs="Arial-BoldMT"/>
          <w:b/>
          <w:bCs/>
          <w:color w:val="000000"/>
          <w:sz w:val="28"/>
          <w:szCs w:val="28"/>
        </w:rPr>
        <w:br/>
      </w:r>
    </w:p>
    <w:tbl>
      <w:tblPr>
        <w:tblStyle w:val="Tabellenraster"/>
        <w:tblW w:w="0" w:type="auto"/>
        <w:tblLook w:val="04A0" w:firstRow="1" w:lastRow="0" w:firstColumn="1" w:lastColumn="0" w:noHBand="0" w:noVBand="1"/>
      </w:tblPr>
      <w:tblGrid>
        <w:gridCol w:w="1129"/>
        <w:gridCol w:w="3119"/>
        <w:gridCol w:w="2977"/>
        <w:gridCol w:w="1837"/>
      </w:tblGrid>
      <w:tr w:rsidR="00B51AEA" w:rsidRPr="00B51AEA" w:rsidTr="00764B84">
        <w:trPr>
          <w:trHeight w:val="426"/>
        </w:trPr>
        <w:tc>
          <w:tcPr>
            <w:tcW w:w="1129"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Datum</w:t>
            </w:r>
          </w:p>
        </w:tc>
        <w:tc>
          <w:tcPr>
            <w:tcW w:w="3119"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Kapitel</w:t>
            </w:r>
          </w:p>
        </w:tc>
        <w:tc>
          <w:tcPr>
            <w:tcW w:w="2977"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Inhalt der Änderung</w:t>
            </w:r>
          </w:p>
        </w:tc>
        <w:tc>
          <w:tcPr>
            <w:tcW w:w="1837"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geändert durch</w:t>
            </w:r>
          </w:p>
        </w:tc>
      </w:tr>
      <w:tr w:rsidR="00B51AEA" w:rsidRPr="00B51AEA" w:rsidTr="00764B84">
        <w:trPr>
          <w:trHeight w:val="444"/>
        </w:trPr>
        <w:tc>
          <w:tcPr>
            <w:tcW w:w="1129" w:type="dxa"/>
          </w:tcPr>
          <w:p w:rsidR="00B51AEA" w:rsidRPr="00B51AEA" w:rsidRDefault="00B51AEA" w:rsidP="00117FE1">
            <w:pPr>
              <w:autoSpaceDE w:val="0"/>
              <w:autoSpaceDN w:val="0"/>
              <w:adjustRightInd w:val="0"/>
              <w:rPr>
                <w:rFonts w:ascii="Arial-BoldMT" w:hAnsi="Arial-BoldMT" w:cs="Arial-BoldMT"/>
                <w:b/>
                <w:bCs/>
                <w:color w:val="000000"/>
              </w:rPr>
            </w:pPr>
          </w:p>
        </w:tc>
        <w:tc>
          <w:tcPr>
            <w:tcW w:w="3119" w:type="dxa"/>
          </w:tcPr>
          <w:p w:rsidR="00B51AEA" w:rsidRPr="00B51AEA" w:rsidRDefault="00B51AEA" w:rsidP="00117FE1">
            <w:pPr>
              <w:autoSpaceDE w:val="0"/>
              <w:autoSpaceDN w:val="0"/>
              <w:adjustRightInd w:val="0"/>
              <w:rPr>
                <w:rFonts w:ascii="Arial-BoldMT" w:hAnsi="Arial-BoldMT" w:cs="Arial-BoldMT"/>
                <w:b/>
                <w:bCs/>
                <w:color w:val="000000"/>
              </w:rPr>
            </w:pPr>
          </w:p>
        </w:tc>
        <w:tc>
          <w:tcPr>
            <w:tcW w:w="2977" w:type="dxa"/>
          </w:tcPr>
          <w:p w:rsidR="00B51AEA" w:rsidRPr="00B51AEA" w:rsidRDefault="00B51AEA" w:rsidP="00117FE1">
            <w:pPr>
              <w:autoSpaceDE w:val="0"/>
              <w:autoSpaceDN w:val="0"/>
              <w:adjustRightInd w:val="0"/>
              <w:rPr>
                <w:rFonts w:ascii="Arial-BoldMT" w:hAnsi="Arial-BoldMT" w:cs="Arial-BoldMT"/>
                <w:b/>
                <w:bCs/>
                <w:color w:val="000000"/>
              </w:rPr>
            </w:pPr>
          </w:p>
        </w:tc>
        <w:tc>
          <w:tcPr>
            <w:tcW w:w="1837" w:type="dxa"/>
          </w:tcPr>
          <w:p w:rsidR="00B51AEA" w:rsidRPr="00B51AEA" w:rsidRDefault="00B51AEA" w:rsidP="00117FE1">
            <w:pPr>
              <w:autoSpaceDE w:val="0"/>
              <w:autoSpaceDN w:val="0"/>
              <w:adjustRightInd w:val="0"/>
              <w:rPr>
                <w:rFonts w:ascii="Arial-BoldMT" w:hAnsi="Arial-BoldMT" w:cs="Arial-BoldMT"/>
                <w:b/>
                <w:bCs/>
                <w:color w:val="000000"/>
              </w:rPr>
            </w:pPr>
          </w:p>
        </w:tc>
      </w:tr>
      <w:tr w:rsidR="00B51AEA" w:rsidRPr="00B51AEA" w:rsidTr="00764B84">
        <w:trPr>
          <w:trHeight w:val="476"/>
        </w:trPr>
        <w:tc>
          <w:tcPr>
            <w:tcW w:w="1129" w:type="dxa"/>
          </w:tcPr>
          <w:p w:rsidR="00B51AEA" w:rsidRPr="00B51AEA" w:rsidRDefault="00B51AEA" w:rsidP="00117FE1">
            <w:pPr>
              <w:autoSpaceDE w:val="0"/>
              <w:autoSpaceDN w:val="0"/>
              <w:adjustRightInd w:val="0"/>
              <w:rPr>
                <w:rFonts w:ascii="Arial-BoldMT" w:hAnsi="Arial-BoldMT" w:cs="Arial-BoldMT"/>
                <w:b/>
                <w:bCs/>
                <w:color w:val="000000"/>
              </w:rPr>
            </w:pPr>
          </w:p>
        </w:tc>
        <w:tc>
          <w:tcPr>
            <w:tcW w:w="3119" w:type="dxa"/>
          </w:tcPr>
          <w:p w:rsidR="00B51AEA" w:rsidRPr="00B51AEA" w:rsidRDefault="00B51AEA" w:rsidP="00117FE1">
            <w:pPr>
              <w:autoSpaceDE w:val="0"/>
              <w:autoSpaceDN w:val="0"/>
              <w:adjustRightInd w:val="0"/>
              <w:rPr>
                <w:rFonts w:ascii="Arial-BoldMT" w:hAnsi="Arial-BoldMT" w:cs="Arial-BoldMT"/>
                <w:b/>
                <w:bCs/>
                <w:color w:val="000000"/>
              </w:rPr>
            </w:pPr>
          </w:p>
        </w:tc>
        <w:tc>
          <w:tcPr>
            <w:tcW w:w="2977" w:type="dxa"/>
          </w:tcPr>
          <w:p w:rsidR="00B51AEA" w:rsidRPr="00B51AEA" w:rsidRDefault="00B51AEA" w:rsidP="00117FE1">
            <w:pPr>
              <w:autoSpaceDE w:val="0"/>
              <w:autoSpaceDN w:val="0"/>
              <w:adjustRightInd w:val="0"/>
              <w:rPr>
                <w:rFonts w:ascii="Arial-BoldMT" w:hAnsi="Arial-BoldMT" w:cs="Arial-BoldMT"/>
                <w:b/>
                <w:bCs/>
                <w:color w:val="000000"/>
              </w:rPr>
            </w:pPr>
          </w:p>
        </w:tc>
        <w:tc>
          <w:tcPr>
            <w:tcW w:w="1837" w:type="dxa"/>
          </w:tcPr>
          <w:p w:rsidR="00B51AEA" w:rsidRPr="00B51AEA" w:rsidRDefault="00B51AEA" w:rsidP="00117FE1">
            <w:pPr>
              <w:autoSpaceDE w:val="0"/>
              <w:autoSpaceDN w:val="0"/>
              <w:adjustRightInd w:val="0"/>
              <w:rPr>
                <w:rFonts w:ascii="Arial-BoldMT" w:hAnsi="Arial-BoldMT" w:cs="Arial-BoldMT"/>
                <w:b/>
                <w:bCs/>
                <w:color w:val="000000"/>
              </w:rPr>
            </w:pPr>
          </w:p>
        </w:tc>
      </w:tr>
    </w:tbl>
    <w:p w:rsidR="001C743E" w:rsidRDefault="001C743E" w:rsidP="001C743E">
      <w:pPr>
        <w:rPr>
          <w:rFonts w:ascii="ArialMT" w:hAnsi="ArialMT" w:cs="ArialMT"/>
          <w:color w:val="000000"/>
          <w:sz w:val="18"/>
          <w:szCs w:val="18"/>
        </w:rPr>
      </w:pPr>
    </w:p>
    <w:p w:rsidR="001C743E" w:rsidRDefault="001C743E" w:rsidP="001C743E">
      <w:pPr>
        <w:rPr>
          <w:rFonts w:ascii="ArialMT" w:hAnsi="ArialMT" w:cs="ArialMT"/>
          <w:color w:val="000000"/>
          <w:sz w:val="18"/>
          <w:szCs w:val="18"/>
        </w:rPr>
      </w:pPr>
    </w:p>
    <w:p w:rsidR="001C743E" w:rsidRDefault="001C743E" w:rsidP="001C743E">
      <w:pPr>
        <w:rPr>
          <w:rFonts w:ascii="ArialMT" w:hAnsi="ArialMT" w:cs="ArialMT"/>
          <w:color w:val="000000"/>
          <w:sz w:val="18"/>
          <w:szCs w:val="18"/>
        </w:rPr>
      </w:pPr>
    </w:p>
    <w:p w:rsidR="001C743E" w:rsidRDefault="001C743E" w:rsidP="001C743E">
      <w:pPr>
        <w:rPr>
          <w:rFonts w:ascii="ArialMT" w:hAnsi="ArialMT" w:cs="ArialMT"/>
          <w:color w:val="000000"/>
          <w:sz w:val="18"/>
          <w:szCs w:val="18"/>
        </w:rPr>
      </w:pPr>
    </w:p>
    <w:p w:rsidR="001C743E" w:rsidRPr="00065879" w:rsidRDefault="001C743E" w:rsidP="001C743E">
      <w:pPr>
        <w:rPr>
          <w:rFonts w:ascii="ArialMT" w:hAnsi="ArialMT" w:cs="ArialMT"/>
          <w:b/>
          <w:color w:val="000000"/>
          <w:sz w:val="18"/>
          <w:szCs w:val="18"/>
        </w:rPr>
      </w:pPr>
      <w:r w:rsidRPr="00065879">
        <w:rPr>
          <w:rFonts w:ascii="ArialMT" w:hAnsi="ArialMT" w:cs="ArialMT"/>
          <w:b/>
          <w:color w:val="000000"/>
          <w:sz w:val="18"/>
          <w:szCs w:val="18"/>
        </w:rPr>
        <w:t>WICHTIGER HINWEIS:</w:t>
      </w:r>
    </w:p>
    <w:p w:rsidR="001C743E" w:rsidRPr="00065879" w:rsidRDefault="001C743E" w:rsidP="001C743E">
      <w:pPr>
        <w:rPr>
          <w:rFonts w:ascii="ArialMT" w:hAnsi="ArialMT" w:cs="ArialMT"/>
          <w:b/>
          <w:color w:val="000000"/>
          <w:sz w:val="18"/>
          <w:szCs w:val="18"/>
        </w:rPr>
      </w:pPr>
      <w:r w:rsidRPr="00065879">
        <w:rPr>
          <w:rFonts w:ascii="ArialMT" w:hAnsi="ArialMT" w:cs="ArialMT"/>
          <w:b/>
          <w:color w:val="000000"/>
          <w:sz w:val="18"/>
          <w:szCs w:val="18"/>
        </w:rPr>
        <w:t>Die hier enthaltenen Informationen stellen keine Steuer- oder Rechtsberatung dar und haben keinen Anspruch auf Vollständigkeit. Sie sollen lediglich unterstützende Hilfestellung zur Umsetzung der Anforderungen der GoBD darstellen. Wir empfehlen, die Umsetzung in enger Absprache mit dem Steuerberater durchzuführen. Jeglic</w:t>
      </w:r>
      <w:r w:rsidR="00081F2A">
        <w:rPr>
          <w:rFonts w:ascii="ArialMT" w:hAnsi="ArialMT" w:cs="ArialMT"/>
          <w:b/>
          <w:color w:val="000000"/>
          <w:sz w:val="18"/>
          <w:szCs w:val="18"/>
        </w:rPr>
        <w:t>he Haftung durch blue:solution s</w:t>
      </w:r>
      <w:bookmarkStart w:id="0" w:name="_GoBack"/>
      <w:bookmarkEnd w:id="0"/>
      <w:r w:rsidRPr="00065879">
        <w:rPr>
          <w:rFonts w:ascii="ArialMT" w:hAnsi="ArialMT" w:cs="ArialMT"/>
          <w:b/>
          <w:color w:val="000000"/>
          <w:sz w:val="18"/>
          <w:szCs w:val="18"/>
        </w:rPr>
        <w:t>oftware GmbH, den Referenten oder andere Personen oder Firmen, die an dieser Veranstaltung beteiligt sind, ist ausgeschlossen!</w:t>
      </w:r>
    </w:p>
    <w:p w:rsidR="001C743E" w:rsidRDefault="001C743E" w:rsidP="001C743E">
      <w:pPr>
        <w:rPr>
          <w:rFonts w:ascii="ArialMT" w:hAnsi="ArialMT" w:cs="ArialMT"/>
          <w:color w:val="000000"/>
          <w:sz w:val="18"/>
          <w:szCs w:val="18"/>
        </w:rPr>
      </w:pPr>
    </w:p>
    <w:p w:rsidR="001C743E" w:rsidRDefault="001C743E" w:rsidP="001C743E">
      <w:pPr>
        <w:rPr>
          <w:rFonts w:ascii="ArialMT" w:hAnsi="ArialMT" w:cs="ArialMT"/>
          <w:color w:val="000000"/>
          <w:sz w:val="18"/>
          <w:szCs w:val="18"/>
        </w:rPr>
      </w:pPr>
    </w:p>
    <w:p w:rsidR="00B51AEA" w:rsidRDefault="00B51AEA">
      <w:pPr>
        <w:rPr>
          <w:rFonts w:ascii="ArialMT" w:hAnsi="ArialMT" w:cs="ArialMT"/>
          <w:color w:val="000000"/>
          <w:sz w:val="18"/>
          <w:szCs w:val="18"/>
        </w:rPr>
      </w:pPr>
      <w:r>
        <w:rPr>
          <w:rFonts w:ascii="ArialMT" w:hAnsi="ArialMT" w:cs="ArialMT"/>
          <w:color w:val="000000"/>
          <w:sz w:val="18"/>
          <w:szCs w:val="18"/>
        </w:rPr>
        <w:br w:type="page"/>
      </w:r>
    </w:p>
    <w:p w:rsidR="00A467AF" w:rsidRDefault="00A467AF" w:rsidP="00764B84">
      <w:pPr>
        <w:autoSpaceDE w:val="0"/>
        <w:autoSpaceDN w:val="0"/>
        <w:adjustRightInd w:val="0"/>
        <w:spacing w:after="0" w:line="240" w:lineRule="auto"/>
        <w:jc w:val="center"/>
        <w:rPr>
          <w:rFonts w:ascii="Arial-BoldMT" w:hAnsi="Arial-BoldMT" w:cs="Arial-BoldMT"/>
          <w:b/>
          <w:bCs/>
          <w:color w:val="000000"/>
          <w:sz w:val="32"/>
          <w:szCs w:val="32"/>
        </w:rPr>
      </w:pPr>
      <w:r>
        <w:rPr>
          <w:rFonts w:ascii="Arial-BoldMT" w:hAnsi="Arial-BoldMT" w:cs="Arial-BoldMT"/>
          <w:b/>
          <w:bCs/>
          <w:color w:val="000000"/>
          <w:sz w:val="32"/>
          <w:szCs w:val="32"/>
        </w:rPr>
        <w:lastRenderedPageBreak/>
        <w:t>Inhaltsverzeichnis</w:t>
      </w:r>
    </w:p>
    <w:p w:rsidR="00764B84" w:rsidRDefault="00764B84" w:rsidP="00A467AF">
      <w:pPr>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0</w:t>
      </w:r>
      <w:r w:rsidRPr="00F662FE">
        <w:rPr>
          <w:rFonts w:ascii="ArialMT" w:hAnsi="ArialMT" w:cs="ArialMT"/>
          <w:b/>
          <w:color w:val="000000"/>
        </w:rPr>
        <w:tab/>
        <w:t xml:space="preserve">Vorbemerkungen zu </w:t>
      </w:r>
      <w:r w:rsidR="00A467AF" w:rsidRPr="00F662FE">
        <w:rPr>
          <w:rFonts w:ascii="ArialMT" w:hAnsi="ArialMT" w:cs="ArialMT"/>
          <w:b/>
          <w:color w:val="000000"/>
        </w:rPr>
        <w:t>Verfahrensdokumentation</w:t>
      </w:r>
      <w:r w:rsidRPr="00F662FE">
        <w:rPr>
          <w:rFonts w:ascii="ArialMT" w:hAnsi="ArialMT" w:cs="ArialMT"/>
          <w:color w:val="000000"/>
        </w:rPr>
        <w:tab/>
      </w:r>
      <w:r w:rsidR="00A467AF" w:rsidRPr="00F662FE">
        <w:rPr>
          <w:rFonts w:ascii="ArialMT" w:hAnsi="ArialMT" w:cs="ArialMT"/>
          <w:color w:val="000000"/>
        </w:rPr>
        <w:t>3</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1</w:t>
      </w:r>
      <w:r w:rsidR="00764B84" w:rsidRPr="00F662FE">
        <w:rPr>
          <w:rFonts w:ascii="ArialMT" w:hAnsi="ArialMT" w:cs="ArialMT"/>
          <w:b/>
          <w:color w:val="000000"/>
        </w:rPr>
        <w:tab/>
      </w:r>
      <w:r w:rsidRPr="00F662FE">
        <w:rPr>
          <w:rFonts w:ascii="ArialMT" w:hAnsi="ArialMT" w:cs="ArialMT"/>
          <w:b/>
          <w:color w:val="000000"/>
        </w:rPr>
        <w:t>Zielsetzung und Überblick</w:t>
      </w:r>
      <w:r w:rsidR="00764B84" w:rsidRPr="00F662FE">
        <w:rPr>
          <w:rFonts w:ascii="ArialMT" w:hAnsi="ArialMT" w:cs="ArialMT"/>
          <w:color w:val="000000"/>
        </w:rPr>
        <w:tab/>
      </w:r>
      <w:r w:rsidRPr="00F662FE">
        <w:rPr>
          <w:rFonts w:ascii="ArialMT" w:hAnsi="ArialMT" w:cs="ArialMT"/>
          <w:color w:val="000000"/>
        </w:rPr>
        <w:t>3</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1.1</w:t>
      </w:r>
      <w:r w:rsidR="00764B84">
        <w:rPr>
          <w:rFonts w:ascii="ArialMT" w:hAnsi="ArialMT" w:cs="ArialMT"/>
          <w:color w:val="000000"/>
        </w:rPr>
        <w:tab/>
      </w:r>
      <w:r>
        <w:rPr>
          <w:rFonts w:ascii="ArialMT" w:hAnsi="ArialMT" w:cs="ArialMT"/>
          <w:color w:val="000000"/>
        </w:rPr>
        <w:t>Zielsetzung und Anwendungsbereich</w:t>
      </w:r>
      <w:r w:rsidR="00764B84">
        <w:rPr>
          <w:rFonts w:ascii="ArialMT" w:hAnsi="ArialMT" w:cs="ArialMT"/>
          <w:color w:val="000000"/>
        </w:rPr>
        <w:tab/>
      </w:r>
      <w:r>
        <w:rPr>
          <w:rFonts w:ascii="ArialMT" w:hAnsi="ArialMT" w:cs="ArialMT"/>
          <w:color w:val="000000"/>
        </w:rPr>
        <w:t>3</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1.2</w:t>
      </w:r>
      <w:r w:rsidR="00764B84">
        <w:rPr>
          <w:rFonts w:ascii="ArialMT" w:hAnsi="ArialMT" w:cs="ArialMT"/>
          <w:color w:val="000000"/>
        </w:rPr>
        <w:tab/>
      </w:r>
      <w:r>
        <w:rPr>
          <w:rFonts w:ascii="ArialMT" w:hAnsi="ArialMT" w:cs="ArialMT"/>
          <w:color w:val="000000"/>
        </w:rPr>
        <w:t>Unternehmen und organisatorisches Um</w:t>
      </w:r>
      <w:r w:rsidR="00764B84">
        <w:rPr>
          <w:rFonts w:ascii="ArialMT" w:hAnsi="ArialMT" w:cs="ArialMT"/>
          <w:color w:val="000000"/>
        </w:rPr>
        <w:t>feld</w:t>
      </w:r>
      <w:r w:rsidR="00764B84">
        <w:rPr>
          <w:rFonts w:ascii="ArialMT" w:hAnsi="ArialMT" w:cs="ArialMT"/>
          <w:color w:val="000000"/>
        </w:rPr>
        <w:tab/>
      </w:r>
      <w:r>
        <w:rPr>
          <w:rFonts w:ascii="ArialMT" w:hAnsi="ArialMT" w:cs="ArialMT"/>
          <w:color w:val="000000"/>
        </w:rPr>
        <w:t>3</w:t>
      </w:r>
    </w:p>
    <w:p w:rsidR="00A467AF" w:rsidRDefault="00F63919"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1.3</w:t>
      </w:r>
      <w:r>
        <w:rPr>
          <w:rFonts w:ascii="ArialMT" w:hAnsi="ArialMT" w:cs="ArialMT"/>
          <w:color w:val="000000"/>
        </w:rPr>
        <w:tab/>
        <w:t>Einweisung in die Software (Belegerstellung und Bearbeitung)</w:t>
      </w:r>
      <w:r w:rsidR="00764B84">
        <w:rPr>
          <w:rFonts w:ascii="ArialMT" w:hAnsi="ArialMT" w:cs="ArialMT"/>
          <w:color w:val="000000"/>
        </w:rPr>
        <w:tab/>
      </w:r>
      <w:r w:rsidR="00A467AF">
        <w:rPr>
          <w:rFonts w:ascii="ArialMT" w:hAnsi="ArialMT" w:cs="ArialMT"/>
          <w:color w:val="000000"/>
        </w:rPr>
        <w:t>3</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2</w:t>
      </w:r>
      <w:r w:rsidRPr="00F662FE">
        <w:rPr>
          <w:rFonts w:ascii="ArialMT" w:hAnsi="ArialMT" w:cs="ArialMT"/>
          <w:b/>
          <w:color w:val="000000"/>
        </w:rPr>
        <w:tab/>
        <w:t>Organisation und Sicherheit</w:t>
      </w:r>
      <w:r w:rsidRPr="00F662FE">
        <w:rPr>
          <w:rFonts w:ascii="ArialMT" w:hAnsi="ArialMT" w:cs="ArialMT"/>
          <w:color w:val="000000"/>
        </w:rPr>
        <w:tab/>
      </w:r>
      <w:r w:rsidR="00F63919">
        <w:rPr>
          <w:rFonts w:ascii="ArialMT" w:hAnsi="ArialMT" w:cs="ArialMT"/>
          <w:color w:val="000000"/>
        </w:rPr>
        <w:t>4</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2.2</w:t>
      </w:r>
      <w:r>
        <w:rPr>
          <w:rFonts w:ascii="ArialMT" w:hAnsi="ArialMT" w:cs="ArialMT"/>
          <w:color w:val="000000"/>
        </w:rPr>
        <w:tab/>
        <w:t>Zuständigkeiten</w:t>
      </w:r>
      <w:r>
        <w:rPr>
          <w:rFonts w:ascii="ArialMT" w:hAnsi="ArialMT" w:cs="ArialMT"/>
          <w:color w:val="000000"/>
        </w:rPr>
        <w:tab/>
      </w:r>
      <w:r w:rsidR="00F63919">
        <w:rPr>
          <w:rFonts w:ascii="ArialMT" w:hAnsi="ArialMT" w:cs="ArialMT"/>
          <w:color w:val="000000"/>
        </w:rPr>
        <w:t>4</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2.3</w:t>
      </w:r>
      <w:r>
        <w:rPr>
          <w:rFonts w:ascii="ArialMT" w:hAnsi="ArialMT" w:cs="ArialMT"/>
          <w:color w:val="000000"/>
        </w:rPr>
        <w:tab/>
        <w:t>Datenschutz</w:t>
      </w:r>
      <w:r>
        <w:rPr>
          <w:rFonts w:ascii="ArialMT" w:hAnsi="ArialMT" w:cs="ArialMT"/>
          <w:color w:val="000000"/>
        </w:rPr>
        <w:tab/>
      </w:r>
      <w:r w:rsidR="00F63919">
        <w:rPr>
          <w:rFonts w:ascii="ArialMT" w:hAnsi="ArialMT" w:cs="ArialMT"/>
          <w:color w:val="000000"/>
        </w:rPr>
        <w:t>4</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3</w:t>
      </w:r>
      <w:r w:rsidRPr="00F662FE">
        <w:rPr>
          <w:rFonts w:ascii="ArialMT" w:hAnsi="ArialMT" w:cs="ArialMT"/>
          <w:b/>
          <w:color w:val="000000"/>
        </w:rPr>
        <w:tab/>
        <w:t>Verfahren und Maßnahmen</w:t>
      </w:r>
      <w:r w:rsidRPr="00F662FE">
        <w:rPr>
          <w:rFonts w:ascii="ArialMT" w:hAnsi="ArialMT" w:cs="ArialMT"/>
          <w:color w:val="000000"/>
        </w:rPr>
        <w:tab/>
      </w:r>
      <w:r w:rsidR="00F63919">
        <w:rPr>
          <w:rFonts w:ascii="ArialMT" w:hAnsi="ArialMT" w:cs="ArialMT"/>
          <w:color w:val="000000"/>
        </w:rPr>
        <w:t>4</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w:t>
      </w:r>
      <w:r>
        <w:rPr>
          <w:rFonts w:ascii="ArialMT" w:hAnsi="ArialMT" w:cs="ArialMT"/>
          <w:color w:val="000000"/>
        </w:rPr>
        <w:tab/>
      </w:r>
      <w:r w:rsidR="00A467AF">
        <w:rPr>
          <w:rFonts w:ascii="ArialMT" w:hAnsi="ArialMT" w:cs="ArialMT"/>
          <w:color w:val="000000"/>
        </w:rPr>
        <w:t>B</w:t>
      </w:r>
      <w:r w:rsidR="00F63919">
        <w:rPr>
          <w:rFonts w:ascii="ArialMT" w:hAnsi="ArialMT" w:cs="ArialMT"/>
          <w:color w:val="000000"/>
        </w:rPr>
        <w:t>enutzerverwaltung</w:t>
      </w:r>
      <w:r>
        <w:rPr>
          <w:rFonts w:ascii="ArialMT" w:hAnsi="ArialMT" w:cs="ArialMT"/>
          <w:color w:val="000000"/>
        </w:rPr>
        <w:tab/>
      </w:r>
      <w:r w:rsidR="00F63919">
        <w:rPr>
          <w:rFonts w:ascii="ArialMT" w:hAnsi="ArialMT" w:cs="ArialMT"/>
          <w:color w:val="000000"/>
        </w:rPr>
        <w:t>4</w:t>
      </w:r>
    </w:p>
    <w:p w:rsidR="00A467AF" w:rsidRDefault="00293660"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3.2</w:t>
      </w:r>
      <w:r w:rsidR="00764B84">
        <w:rPr>
          <w:rFonts w:ascii="ArialMT" w:hAnsi="ArialMT" w:cs="ArialMT"/>
          <w:color w:val="000000"/>
        </w:rPr>
        <w:tab/>
      </w:r>
      <w:r>
        <w:rPr>
          <w:rFonts w:ascii="ArialMT" w:hAnsi="ArialMT" w:cs="ArialMT"/>
          <w:color w:val="000000"/>
        </w:rPr>
        <w:t>Installation und Parametrisierung</w:t>
      </w:r>
      <w:r w:rsidR="00764B84">
        <w:rPr>
          <w:rFonts w:ascii="ArialMT" w:hAnsi="ArialMT" w:cs="ArialMT"/>
          <w:color w:val="000000"/>
        </w:rPr>
        <w:tab/>
      </w:r>
      <w:r>
        <w:rPr>
          <w:rFonts w:ascii="ArialMT" w:hAnsi="ArialMT" w:cs="ArialMT"/>
          <w:color w:val="000000"/>
        </w:rPr>
        <w:t>4</w:t>
      </w:r>
    </w:p>
    <w:p w:rsidR="00A467AF" w:rsidRDefault="00293660"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3.3</w:t>
      </w:r>
      <w:r w:rsidR="00764B84">
        <w:rPr>
          <w:rFonts w:ascii="ArialMT" w:hAnsi="ArialMT" w:cs="ArialMT"/>
          <w:color w:val="000000"/>
        </w:rPr>
        <w:tab/>
      </w:r>
      <w:r>
        <w:rPr>
          <w:rFonts w:ascii="ArialMT" w:hAnsi="ArialMT" w:cs="ArialMT"/>
          <w:color w:val="000000"/>
        </w:rPr>
        <w:t>Programmeinrichtung</w:t>
      </w:r>
      <w:r w:rsidR="00764B84">
        <w:rPr>
          <w:rFonts w:ascii="ArialMT" w:hAnsi="ArialMT" w:cs="ArialMT"/>
          <w:color w:val="000000"/>
        </w:rPr>
        <w:tab/>
      </w:r>
      <w:r>
        <w:rPr>
          <w:rFonts w:ascii="ArialMT" w:hAnsi="ArialMT" w:cs="ArialMT"/>
          <w:color w:val="000000"/>
        </w:rPr>
        <w:t>4</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w:t>
      </w:r>
      <w:r w:rsidR="00293660">
        <w:rPr>
          <w:rFonts w:ascii="ArialMT" w:hAnsi="ArialMT" w:cs="ArialMT"/>
          <w:color w:val="000000"/>
        </w:rPr>
        <w:t>4</w:t>
      </w:r>
      <w:r>
        <w:rPr>
          <w:rFonts w:ascii="ArialMT" w:hAnsi="ArialMT" w:cs="ArialMT"/>
          <w:color w:val="000000"/>
        </w:rPr>
        <w:tab/>
      </w:r>
      <w:r w:rsidR="00293660">
        <w:rPr>
          <w:rFonts w:ascii="ArialMT" w:hAnsi="ArialMT" w:cs="ArialMT"/>
          <w:color w:val="000000"/>
        </w:rPr>
        <w:t>Datensicherheit</w:t>
      </w:r>
      <w:r>
        <w:rPr>
          <w:rFonts w:ascii="ArialMT" w:hAnsi="ArialMT" w:cs="ArialMT"/>
          <w:color w:val="000000"/>
        </w:rPr>
        <w:tab/>
      </w:r>
      <w:r w:rsidR="00293660">
        <w:rPr>
          <w:rFonts w:ascii="ArialMT" w:hAnsi="ArialMT" w:cs="ArialMT"/>
          <w:color w:val="000000"/>
        </w:rPr>
        <w:t>5</w:t>
      </w:r>
    </w:p>
    <w:p w:rsidR="00A467AF" w:rsidRDefault="00293660"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3.5</w:t>
      </w:r>
      <w:r w:rsidR="00764B84">
        <w:rPr>
          <w:rFonts w:ascii="ArialMT" w:hAnsi="ArialMT" w:cs="ArialMT"/>
          <w:color w:val="000000"/>
        </w:rPr>
        <w:tab/>
      </w:r>
      <w:r>
        <w:rPr>
          <w:rFonts w:ascii="ArialMT" w:hAnsi="ArialMT" w:cs="ArialMT"/>
          <w:color w:val="000000"/>
        </w:rPr>
        <w:t>Belegerstellung</w:t>
      </w:r>
      <w:r w:rsidR="00764B84">
        <w:rPr>
          <w:rFonts w:ascii="ArialMT" w:hAnsi="ArialMT" w:cs="ArialMT"/>
          <w:color w:val="000000"/>
        </w:rPr>
        <w:tab/>
      </w:r>
      <w:r>
        <w:rPr>
          <w:rFonts w:ascii="ArialMT" w:hAnsi="ArialMT" w:cs="ArialMT"/>
          <w:color w:val="000000"/>
        </w:rPr>
        <w:t>5</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w:t>
      </w:r>
      <w:r w:rsidR="00293660">
        <w:rPr>
          <w:rFonts w:ascii="ArialMT" w:hAnsi="ArialMT" w:cs="ArialMT"/>
          <w:color w:val="000000"/>
        </w:rPr>
        <w:t>6</w:t>
      </w:r>
      <w:r>
        <w:rPr>
          <w:rFonts w:ascii="ArialMT" w:hAnsi="ArialMT" w:cs="ArialMT"/>
          <w:color w:val="000000"/>
        </w:rPr>
        <w:tab/>
      </w:r>
      <w:r w:rsidR="00293660">
        <w:rPr>
          <w:rFonts w:ascii="ArialMT" w:hAnsi="ArialMT" w:cs="ArialMT"/>
          <w:color w:val="000000"/>
        </w:rPr>
        <w:t>OP-Buchhaltung</w:t>
      </w:r>
      <w:r>
        <w:rPr>
          <w:rFonts w:ascii="ArialMT" w:hAnsi="ArialMT" w:cs="ArialMT"/>
          <w:color w:val="000000"/>
        </w:rPr>
        <w:tab/>
      </w:r>
      <w:r w:rsidR="00293660">
        <w:rPr>
          <w:rFonts w:ascii="ArialMT" w:hAnsi="ArialMT" w:cs="ArialMT"/>
          <w:color w:val="000000"/>
        </w:rPr>
        <w:t>5</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4</w:t>
      </w:r>
      <w:r w:rsidRPr="00F662FE">
        <w:rPr>
          <w:rFonts w:ascii="ArialMT" w:hAnsi="ArialMT" w:cs="ArialMT"/>
          <w:b/>
          <w:color w:val="000000"/>
        </w:rPr>
        <w:tab/>
        <w:t>Mitgeltende Unterlagen</w:t>
      </w:r>
      <w:r w:rsidRPr="00F662FE">
        <w:rPr>
          <w:rFonts w:ascii="ArialMT" w:hAnsi="ArialMT" w:cs="ArialMT"/>
          <w:color w:val="000000"/>
        </w:rPr>
        <w:tab/>
      </w:r>
      <w:r w:rsidR="00293660">
        <w:rPr>
          <w:rFonts w:ascii="ArialMT" w:hAnsi="ArialMT" w:cs="ArialMT"/>
          <w:color w:val="000000"/>
        </w:rPr>
        <w:t>6</w:t>
      </w:r>
    </w:p>
    <w:p w:rsidR="00293660" w:rsidRDefault="00293660" w:rsidP="00293660">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4.1</w:t>
      </w:r>
      <w:r>
        <w:rPr>
          <w:rFonts w:ascii="ArialMT" w:hAnsi="ArialMT" w:cs="ArialMT"/>
          <w:color w:val="000000"/>
        </w:rPr>
        <w:tab/>
        <w:t>Systemhandbuch / Hilfefunktion</w:t>
      </w:r>
      <w:r>
        <w:rPr>
          <w:rFonts w:ascii="ArialMT" w:hAnsi="ArialMT" w:cs="ArialMT"/>
          <w:color w:val="000000"/>
        </w:rPr>
        <w:tab/>
        <w:t>6</w:t>
      </w:r>
    </w:p>
    <w:p w:rsidR="00293660" w:rsidRDefault="00293660" w:rsidP="00293660">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4.2</w:t>
      </w:r>
      <w:r>
        <w:rPr>
          <w:rFonts w:ascii="ArialMT" w:hAnsi="ArialMT" w:cs="ArialMT"/>
          <w:color w:val="000000"/>
        </w:rPr>
        <w:tab/>
        <w:t>Softwarepflegevertrag</w:t>
      </w:r>
      <w:r>
        <w:rPr>
          <w:rFonts w:ascii="ArialMT" w:hAnsi="ArialMT" w:cs="ArialMT"/>
          <w:color w:val="000000"/>
        </w:rPr>
        <w:tab/>
        <w:t>6</w:t>
      </w:r>
    </w:p>
    <w:p w:rsidR="00293660" w:rsidRPr="00F662FE" w:rsidRDefault="00293660"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764B84" w:rsidRDefault="00764B84" w:rsidP="00764B84">
      <w:pPr>
        <w:tabs>
          <w:tab w:val="left" w:pos="709"/>
          <w:tab w:val="right" w:pos="9072"/>
        </w:tabs>
        <w:rPr>
          <w:rFonts w:ascii="ArialMT" w:hAnsi="ArialMT" w:cs="ArialMT"/>
          <w:color w:val="000000"/>
          <w:sz w:val="18"/>
          <w:szCs w:val="18"/>
        </w:rPr>
      </w:pPr>
      <w:r>
        <w:rPr>
          <w:rFonts w:ascii="ArialMT" w:hAnsi="ArialMT" w:cs="ArialMT"/>
          <w:color w:val="000000"/>
          <w:sz w:val="18"/>
          <w:szCs w:val="18"/>
        </w:rPr>
        <w:br w:type="page"/>
      </w:r>
    </w:p>
    <w:p w:rsidR="008E3423" w:rsidRPr="00965C60" w:rsidRDefault="008E3423" w:rsidP="008E3423">
      <w:pPr>
        <w:autoSpaceDE w:val="0"/>
        <w:autoSpaceDN w:val="0"/>
        <w:adjustRightInd w:val="0"/>
        <w:spacing w:after="0" w:line="240" w:lineRule="auto"/>
        <w:rPr>
          <w:rFonts w:ascii="Arial-BoldMT" w:hAnsi="Arial-BoldMT" w:cs="Arial-BoldMT"/>
          <w:b/>
          <w:bCs/>
          <w:color w:val="000000"/>
          <w:sz w:val="32"/>
          <w:szCs w:val="32"/>
        </w:rPr>
      </w:pPr>
      <w:r w:rsidRPr="00965C60">
        <w:rPr>
          <w:rFonts w:ascii="Arial-BoldMT" w:hAnsi="Arial-BoldMT" w:cs="Arial-BoldMT"/>
          <w:b/>
          <w:bCs/>
          <w:color w:val="000000"/>
          <w:sz w:val="32"/>
          <w:szCs w:val="32"/>
        </w:rPr>
        <w:lastRenderedPageBreak/>
        <w:t xml:space="preserve">0 Vorbemerkungen zur </w:t>
      </w:r>
      <w:r>
        <w:rPr>
          <w:rFonts w:ascii="Arial-BoldMT" w:hAnsi="Arial-BoldMT" w:cs="Arial-BoldMT"/>
          <w:b/>
          <w:bCs/>
          <w:color w:val="000000"/>
          <w:sz w:val="32"/>
          <w:szCs w:val="32"/>
        </w:rPr>
        <w:t>System</w:t>
      </w:r>
      <w:r w:rsidRPr="00965C60">
        <w:rPr>
          <w:rFonts w:ascii="Arial-BoldMT" w:hAnsi="Arial-BoldMT" w:cs="Arial-BoldMT"/>
          <w:b/>
          <w:bCs/>
          <w:color w:val="000000"/>
          <w:sz w:val="32"/>
          <w:szCs w:val="32"/>
        </w:rPr>
        <w:t>dokumentation</w:t>
      </w:r>
    </w:p>
    <w:p w:rsidR="008E3423" w:rsidRDefault="008E3423" w:rsidP="008E3423">
      <w:pPr>
        <w:autoSpaceDE w:val="0"/>
        <w:autoSpaceDN w:val="0"/>
        <w:adjustRightInd w:val="0"/>
        <w:spacing w:after="0" w:line="240" w:lineRule="auto"/>
        <w:rPr>
          <w:rFonts w:ascii="ArialMT" w:hAnsi="ArialMT" w:cs="ArialMT"/>
          <w:color w:val="000000"/>
        </w:rPr>
      </w:pPr>
    </w:p>
    <w:p w:rsidR="008E3423" w:rsidRPr="00E31539" w:rsidRDefault="008E3423" w:rsidP="008E3423">
      <w:pPr>
        <w:pStyle w:val="Listenabsatz"/>
        <w:numPr>
          <w:ilvl w:val="0"/>
          <w:numId w:val="6"/>
        </w:numPr>
        <w:autoSpaceDE w:val="0"/>
        <w:autoSpaceDN w:val="0"/>
        <w:adjustRightInd w:val="0"/>
        <w:spacing w:after="0" w:line="240" w:lineRule="auto"/>
        <w:rPr>
          <w:rFonts w:ascii="ArialMT" w:hAnsi="ArialMT" w:cs="ArialMT"/>
          <w:color w:val="000000"/>
        </w:rPr>
      </w:pPr>
      <w:r w:rsidRPr="00E31539">
        <w:rPr>
          <w:rFonts w:ascii="ArialMT" w:hAnsi="ArialMT" w:cs="ArialMT"/>
          <w:color w:val="000000"/>
        </w:rPr>
        <w:t xml:space="preserve">Sämtliche Ausführungen und Änderungen der </w:t>
      </w:r>
      <w:r>
        <w:rPr>
          <w:rFonts w:ascii="ArialMT" w:hAnsi="ArialMT" w:cs="ArialMT"/>
          <w:color w:val="000000"/>
        </w:rPr>
        <w:t>Systemd</w:t>
      </w:r>
      <w:r w:rsidRPr="00E31539">
        <w:rPr>
          <w:rFonts w:ascii="ArialMT" w:hAnsi="ArialMT" w:cs="ArialMT"/>
          <w:color w:val="000000"/>
        </w:rPr>
        <w:t xml:space="preserve">okumentation unterliegen der Genehmigungspflicht des Geschäftsführers, namentlich </w:t>
      </w:r>
      <w:r w:rsidRPr="00E86A5D">
        <w:rPr>
          <w:rFonts w:ascii="ArialMT" w:hAnsi="ArialMT" w:cs="ArialMT"/>
          <w:i/>
          <w:color w:val="000000"/>
        </w:rPr>
        <w:t>Herr Vorname Nachname</w:t>
      </w:r>
      <w:r w:rsidRPr="00E31539">
        <w:rPr>
          <w:rFonts w:ascii="ArialMT" w:hAnsi="ArialMT" w:cs="ArialMT"/>
          <w:color w:val="000000"/>
        </w:rPr>
        <w:t>.</w:t>
      </w:r>
    </w:p>
    <w:p w:rsidR="008E3423" w:rsidRPr="00E31539" w:rsidRDefault="008E3423" w:rsidP="008E3423">
      <w:pPr>
        <w:pStyle w:val="Listenabsatz"/>
        <w:numPr>
          <w:ilvl w:val="0"/>
          <w:numId w:val="6"/>
        </w:numPr>
        <w:autoSpaceDE w:val="0"/>
        <w:autoSpaceDN w:val="0"/>
        <w:adjustRightInd w:val="0"/>
        <w:spacing w:after="0" w:line="240" w:lineRule="auto"/>
        <w:rPr>
          <w:rFonts w:ascii="ArialMT" w:hAnsi="ArialMT" w:cs="ArialMT"/>
          <w:color w:val="000000"/>
        </w:rPr>
      </w:pPr>
      <w:r w:rsidRPr="00E31539">
        <w:rPr>
          <w:rFonts w:ascii="ArialMT" w:hAnsi="ArialMT" w:cs="ArialMT"/>
          <w:color w:val="000000"/>
        </w:rPr>
        <w:t xml:space="preserve">Die vorliegende </w:t>
      </w:r>
      <w:r>
        <w:rPr>
          <w:rFonts w:ascii="ArialMT" w:hAnsi="ArialMT" w:cs="ArialMT"/>
          <w:color w:val="000000"/>
        </w:rPr>
        <w:t>System</w:t>
      </w:r>
      <w:r w:rsidRPr="00E31539">
        <w:rPr>
          <w:rFonts w:ascii="ArialMT" w:hAnsi="ArialMT" w:cs="ArialMT"/>
          <w:color w:val="000000"/>
        </w:rPr>
        <w:t xml:space="preserve">dokumentation wurde vom Geschäftsführer </w:t>
      </w:r>
      <w:r w:rsidRPr="00E86A5D">
        <w:rPr>
          <w:rFonts w:ascii="ArialMT" w:hAnsi="ArialMT" w:cs="ArialMT"/>
          <w:i/>
          <w:color w:val="000000"/>
        </w:rPr>
        <w:t>[Name des Geschäftsführers]</w:t>
      </w:r>
      <w:r w:rsidRPr="00E31539">
        <w:rPr>
          <w:rFonts w:ascii="ArialMT" w:hAnsi="ArialMT" w:cs="ArialMT"/>
          <w:color w:val="000000"/>
        </w:rPr>
        <w:t xml:space="preserve"> am </w:t>
      </w:r>
      <w:r w:rsidRPr="00E86A5D">
        <w:rPr>
          <w:rFonts w:ascii="ArialMT" w:hAnsi="ArialMT" w:cs="ArialMT"/>
          <w:i/>
          <w:color w:val="000000"/>
        </w:rPr>
        <w:t>[Datum]</w:t>
      </w:r>
      <w:r w:rsidRPr="00E31539">
        <w:rPr>
          <w:rFonts w:ascii="ArialMT" w:hAnsi="ArialMT" w:cs="ArialMT"/>
          <w:color w:val="000000"/>
        </w:rPr>
        <w:t xml:space="preserve"> freigegeben, trägt die Versionsbezeichnung </w:t>
      </w:r>
      <w:r w:rsidR="00F63919">
        <w:rPr>
          <w:rFonts w:ascii="ArialMT" w:hAnsi="ArialMT" w:cs="ArialMT"/>
          <w:color w:val="000000"/>
        </w:rPr>
        <w:t>6</w:t>
      </w:r>
      <w:r w:rsidRPr="00E31539">
        <w:rPr>
          <w:rFonts w:ascii="ArialMT" w:hAnsi="ArialMT" w:cs="ArialMT"/>
          <w:color w:val="000000"/>
        </w:rPr>
        <w:t>.</w:t>
      </w:r>
      <w:r w:rsidR="00F63919">
        <w:rPr>
          <w:rFonts w:ascii="ArialMT" w:hAnsi="ArialMT" w:cs="ArialMT"/>
          <w:color w:val="000000"/>
        </w:rPr>
        <w:t>X</w:t>
      </w:r>
      <w:r w:rsidRPr="00E31539">
        <w:rPr>
          <w:rFonts w:ascii="ArialMT" w:hAnsi="ArialMT" w:cs="ArialMT"/>
          <w:color w:val="000000"/>
        </w:rPr>
        <w:t xml:space="preserve"> und gilt bis zu einer Aktualisierung ab dem Tag der Unterzeichnung.</w:t>
      </w:r>
    </w:p>
    <w:p w:rsidR="008E3423" w:rsidRDefault="008E3423" w:rsidP="008E3423">
      <w:pPr>
        <w:pStyle w:val="Listenabsatz"/>
        <w:numPr>
          <w:ilvl w:val="0"/>
          <w:numId w:val="6"/>
        </w:numPr>
        <w:autoSpaceDE w:val="0"/>
        <w:autoSpaceDN w:val="0"/>
        <w:adjustRightInd w:val="0"/>
        <w:spacing w:after="0" w:line="240" w:lineRule="auto"/>
        <w:rPr>
          <w:rFonts w:ascii="ArialMT" w:hAnsi="ArialMT" w:cs="ArialMT"/>
          <w:color w:val="000000"/>
        </w:rPr>
      </w:pPr>
      <w:r w:rsidRPr="00965C60">
        <w:rPr>
          <w:rFonts w:ascii="ArialMT" w:hAnsi="ArialMT" w:cs="ArialMT"/>
          <w:color w:val="000000"/>
        </w:rPr>
        <w:t xml:space="preserve">Bei der vorliegenden </w:t>
      </w:r>
      <w:r>
        <w:rPr>
          <w:rFonts w:ascii="ArialMT" w:hAnsi="ArialMT" w:cs="ArialMT"/>
          <w:color w:val="000000"/>
        </w:rPr>
        <w:t>System</w:t>
      </w:r>
      <w:r w:rsidRPr="00965C60">
        <w:rPr>
          <w:rFonts w:ascii="ArialMT" w:hAnsi="ArialMT" w:cs="ArialMT"/>
          <w:color w:val="000000"/>
        </w:rPr>
        <w:t xml:space="preserve">dokumentation handelt es sich um die initiale </w:t>
      </w:r>
      <w:r>
        <w:rPr>
          <w:rFonts w:ascii="ArialMT" w:hAnsi="ArialMT" w:cs="ArialMT"/>
          <w:color w:val="000000"/>
        </w:rPr>
        <w:t>System</w:t>
      </w:r>
      <w:r w:rsidRPr="00965C60">
        <w:rPr>
          <w:rFonts w:ascii="ArialMT" w:hAnsi="ArialMT" w:cs="ArialMT"/>
          <w:color w:val="000000"/>
        </w:rPr>
        <w:t>dokumentation.</w:t>
      </w:r>
    </w:p>
    <w:p w:rsidR="008E3423" w:rsidRPr="00965C60" w:rsidRDefault="008E3423" w:rsidP="008E3423">
      <w:pPr>
        <w:pStyle w:val="Listenabsatz"/>
        <w:autoSpaceDE w:val="0"/>
        <w:autoSpaceDN w:val="0"/>
        <w:adjustRightInd w:val="0"/>
        <w:spacing w:after="0" w:line="240" w:lineRule="auto"/>
        <w:rPr>
          <w:rFonts w:ascii="ArialMT" w:hAnsi="ArialMT" w:cs="ArialMT"/>
          <w:color w:val="000000"/>
        </w:rPr>
      </w:pPr>
    </w:p>
    <w:p w:rsidR="008E3423" w:rsidRDefault="008E3423" w:rsidP="008E3423">
      <w:pPr>
        <w:autoSpaceDE w:val="0"/>
        <w:autoSpaceDN w:val="0"/>
        <w:adjustRightInd w:val="0"/>
        <w:spacing w:after="0" w:line="240" w:lineRule="auto"/>
        <w:rPr>
          <w:rFonts w:ascii="Arial-BoldMT" w:hAnsi="Arial-BoldMT" w:cs="Arial-BoldMT"/>
          <w:b/>
          <w:bCs/>
          <w:color w:val="000000"/>
          <w:sz w:val="32"/>
          <w:szCs w:val="32"/>
        </w:rPr>
      </w:pPr>
      <w:r>
        <w:rPr>
          <w:rFonts w:ascii="Arial-BoldMT" w:hAnsi="Arial-BoldMT" w:cs="Arial-BoldMT"/>
          <w:b/>
          <w:bCs/>
          <w:color w:val="000000"/>
          <w:sz w:val="32"/>
          <w:szCs w:val="32"/>
        </w:rPr>
        <w:t>1 Zielsetzung und Überblick</w:t>
      </w:r>
    </w:p>
    <w:p w:rsidR="008E3423" w:rsidRPr="00357622" w:rsidRDefault="008E3423" w:rsidP="008E3423">
      <w:pPr>
        <w:autoSpaceDE w:val="0"/>
        <w:autoSpaceDN w:val="0"/>
        <w:adjustRightInd w:val="0"/>
        <w:spacing w:after="0" w:line="240" w:lineRule="auto"/>
        <w:rPr>
          <w:rFonts w:ascii="Arial-BoldMT" w:hAnsi="Arial-BoldMT" w:cs="Arial-BoldMT"/>
          <w:b/>
          <w:bCs/>
          <w:color w:val="000000"/>
          <w:sz w:val="32"/>
          <w:szCs w:val="32"/>
        </w:rPr>
      </w:pPr>
      <w:r>
        <w:rPr>
          <w:rFonts w:ascii="Arial-BoldMT" w:hAnsi="Arial-BoldMT" w:cs="Arial-BoldMT"/>
          <w:b/>
          <w:bCs/>
          <w:color w:val="000000"/>
          <w:sz w:val="32"/>
          <w:szCs w:val="32"/>
        </w:rPr>
        <w:br/>
      </w:r>
      <w:r>
        <w:rPr>
          <w:rFonts w:ascii="Arial-BoldMT" w:hAnsi="Arial-BoldMT" w:cs="Arial-BoldMT"/>
          <w:b/>
          <w:bCs/>
          <w:color w:val="000000"/>
          <w:sz w:val="24"/>
          <w:szCs w:val="24"/>
        </w:rPr>
        <w:t xml:space="preserve">1.1 </w:t>
      </w:r>
      <w:r w:rsidRPr="00481671">
        <w:rPr>
          <w:rFonts w:ascii="Arial-BoldMT" w:hAnsi="Arial-BoldMT" w:cs="Arial-BoldMT"/>
          <w:b/>
          <w:bCs/>
          <w:color w:val="000000"/>
          <w:sz w:val="24"/>
          <w:szCs w:val="24"/>
        </w:rPr>
        <w:t>Zielsetzung und Anwendungsbereich</w:t>
      </w:r>
    </w:p>
    <w:p w:rsidR="008E3423" w:rsidRPr="00286615" w:rsidRDefault="008E3423" w:rsidP="008E3423">
      <w:pPr>
        <w:pStyle w:val="Listenabsatz"/>
        <w:autoSpaceDE w:val="0"/>
        <w:autoSpaceDN w:val="0"/>
        <w:adjustRightInd w:val="0"/>
        <w:spacing w:after="0" w:line="240" w:lineRule="auto"/>
        <w:ind w:left="765"/>
        <w:rPr>
          <w:rFonts w:ascii="Arial-BoldMT" w:hAnsi="Arial-BoldMT" w:cs="Arial-BoldMT"/>
          <w:bCs/>
          <w:color w:val="000000"/>
          <w:sz w:val="24"/>
          <w:szCs w:val="24"/>
        </w:rPr>
      </w:pPr>
    </w:p>
    <w:p w:rsidR="008E3423" w:rsidRDefault="008E3423" w:rsidP="00742F53">
      <w:pPr>
        <w:pStyle w:val="Listenabsatz"/>
        <w:numPr>
          <w:ilvl w:val="0"/>
          <w:numId w:val="42"/>
        </w:numPr>
        <w:autoSpaceDE w:val="0"/>
        <w:autoSpaceDN w:val="0"/>
        <w:adjustRightInd w:val="0"/>
        <w:spacing w:after="0" w:line="240" w:lineRule="auto"/>
        <w:rPr>
          <w:rFonts w:ascii="ArialMT" w:hAnsi="ArialMT" w:cs="ArialMT"/>
          <w:color w:val="000000"/>
        </w:rPr>
      </w:pPr>
      <w:r w:rsidRPr="00742F53">
        <w:rPr>
          <w:rFonts w:ascii="ArialMT" w:hAnsi="ArialMT" w:cs="ArialMT"/>
          <w:color w:val="000000"/>
        </w:rPr>
        <w:t xml:space="preserve">Die vorliegende Systemdokumentation beschreibt lediglich die Besonderheiten zur Anwendung der Software TopKontor in der jeweils aktuellen Fassung hinsichtlich </w:t>
      </w:r>
      <w:r w:rsidR="00742F53" w:rsidRPr="00742F53">
        <w:rPr>
          <w:rFonts w:ascii="ArialMT" w:hAnsi="ArialMT" w:cs="ArialMT"/>
          <w:color w:val="000000"/>
        </w:rPr>
        <w:t>der Bearbeit</w:t>
      </w:r>
      <w:r w:rsidR="00742F53">
        <w:rPr>
          <w:rFonts w:ascii="ArialMT" w:hAnsi="ArialMT" w:cs="ArialMT"/>
          <w:color w:val="000000"/>
        </w:rPr>
        <w:t xml:space="preserve">ung von Geschäftsvorfällen, </w:t>
      </w:r>
      <w:r w:rsidR="00742F53" w:rsidRPr="00742F53">
        <w:rPr>
          <w:rFonts w:ascii="ArialMT" w:hAnsi="ArialMT" w:cs="ArialMT"/>
          <w:color w:val="000000"/>
        </w:rPr>
        <w:t>die handels- und/oder steuerrechtlich b</w:t>
      </w:r>
      <w:r w:rsidR="00742F53">
        <w:rPr>
          <w:rFonts w:ascii="ArialMT" w:hAnsi="ArialMT" w:cs="ArialMT"/>
          <w:color w:val="000000"/>
        </w:rPr>
        <w:t>uchführungs- bzw. aufzeichnungs</w:t>
      </w:r>
      <w:r w:rsidR="00742F53" w:rsidRPr="00742F53">
        <w:rPr>
          <w:rFonts w:ascii="ArialMT" w:hAnsi="ArialMT" w:cs="ArialMT"/>
          <w:color w:val="000000"/>
        </w:rPr>
        <w:t>pflichtig im Sin</w:t>
      </w:r>
      <w:r w:rsidR="00742F53">
        <w:rPr>
          <w:rFonts w:ascii="ArialMT" w:hAnsi="ArialMT" w:cs="ArialMT"/>
          <w:color w:val="000000"/>
        </w:rPr>
        <w:t>ne der GoB (Grundsätze ordnungs</w:t>
      </w:r>
      <w:r w:rsidR="00742F53" w:rsidRPr="00742F53">
        <w:rPr>
          <w:rFonts w:ascii="ArialMT" w:hAnsi="ArialMT" w:cs="ArialMT"/>
          <w:color w:val="000000"/>
        </w:rPr>
        <w:t>mäßiger Buchführung) sind.</w:t>
      </w:r>
    </w:p>
    <w:p w:rsidR="009A02A9" w:rsidRDefault="009A02A9" w:rsidP="00742F53">
      <w:pPr>
        <w:pStyle w:val="Listenabsatz"/>
        <w:numPr>
          <w:ilvl w:val="0"/>
          <w:numId w:val="42"/>
        </w:numPr>
        <w:autoSpaceDE w:val="0"/>
        <w:autoSpaceDN w:val="0"/>
        <w:adjustRightInd w:val="0"/>
        <w:spacing w:after="0" w:line="240" w:lineRule="auto"/>
        <w:rPr>
          <w:rFonts w:ascii="ArialMT" w:hAnsi="ArialMT" w:cs="ArialMT"/>
          <w:color w:val="000000"/>
        </w:rPr>
      </w:pPr>
      <w:r>
        <w:rPr>
          <w:rFonts w:ascii="ArialMT" w:hAnsi="ArialMT" w:cs="ArialMT"/>
          <w:color w:val="000000"/>
        </w:rPr>
        <w:t xml:space="preserve">Bei der hier beschriebenen </w:t>
      </w:r>
      <w:r w:rsidR="00F94865">
        <w:rPr>
          <w:rFonts w:ascii="ArialMT" w:hAnsi="ArialMT" w:cs="ArialMT"/>
          <w:color w:val="000000"/>
        </w:rPr>
        <w:t>Software handelt es sich um:</w:t>
      </w:r>
      <w:r w:rsidR="00F94865">
        <w:rPr>
          <w:rFonts w:ascii="ArialMT" w:hAnsi="ArialMT" w:cs="ArialMT"/>
          <w:color w:val="000000"/>
        </w:rPr>
        <w:br/>
      </w:r>
    </w:p>
    <w:p w:rsidR="00F94865" w:rsidRDefault="00F94865" w:rsidP="00F94865">
      <w:pPr>
        <w:pStyle w:val="Listenabsatz"/>
        <w:numPr>
          <w:ilvl w:val="0"/>
          <w:numId w:val="48"/>
        </w:numPr>
        <w:autoSpaceDE w:val="0"/>
        <w:autoSpaceDN w:val="0"/>
        <w:adjustRightInd w:val="0"/>
        <w:spacing w:after="0" w:line="240" w:lineRule="auto"/>
        <w:rPr>
          <w:rFonts w:ascii="ArialMT" w:hAnsi="ArialMT" w:cs="ArialMT"/>
          <w:color w:val="000000"/>
        </w:rPr>
      </w:pPr>
      <w:r w:rsidRPr="00F94865">
        <w:rPr>
          <w:rFonts w:ascii="ArialMT" w:hAnsi="ArialMT" w:cs="ArialMT"/>
          <w:b/>
          <w:i/>
          <w:color w:val="000000"/>
        </w:rPr>
        <w:t>TopKontor</w:t>
      </w:r>
      <w:r w:rsidRPr="00F94865">
        <w:rPr>
          <w:rFonts w:ascii="ArialMT" w:hAnsi="ArialMT" w:cs="ArialMT"/>
          <w:i/>
          <w:color w:val="000000"/>
        </w:rPr>
        <w:t xml:space="preserve"> Handwerk</w:t>
      </w:r>
      <w:r>
        <w:rPr>
          <w:rFonts w:ascii="ArialMT" w:hAnsi="ArialMT" w:cs="ArialMT"/>
          <w:color w:val="000000"/>
        </w:rPr>
        <w:t xml:space="preserve"> aktuelle Version (z.Zt. Version 6.3x)</w:t>
      </w:r>
    </w:p>
    <w:p w:rsidR="00F94865" w:rsidRDefault="00F94865" w:rsidP="00F94865">
      <w:pPr>
        <w:pStyle w:val="Listenabsatz"/>
        <w:numPr>
          <w:ilvl w:val="0"/>
          <w:numId w:val="48"/>
        </w:numPr>
        <w:autoSpaceDE w:val="0"/>
        <w:autoSpaceDN w:val="0"/>
        <w:adjustRightInd w:val="0"/>
        <w:spacing w:after="0" w:line="240" w:lineRule="auto"/>
        <w:rPr>
          <w:rFonts w:ascii="ArialMT" w:hAnsi="ArialMT" w:cs="ArialMT"/>
          <w:color w:val="000000"/>
        </w:rPr>
      </w:pPr>
      <w:r>
        <w:rPr>
          <w:rFonts w:ascii="ArialMT" w:hAnsi="ArialMT" w:cs="ArialMT"/>
          <w:color w:val="000000"/>
        </w:rPr>
        <w:t>3 Arbeitsplätze</w:t>
      </w:r>
    </w:p>
    <w:p w:rsidR="00F94865" w:rsidRDefault="00F94865" w:rsidP="00F94865">
      <w:pPr>
        <w:pStyle w:val="Listenabsatz"/>
        <w:numPr>
          <w:ilvl w:val="0"/>
          <w:numId w:val="48"/>
        </w:numPr>
        <w:autoSpaceDE w:val="0"/>
        <w:autoSpaceDN w:val="0"/>
        <w:adjustRightInd w:val="0"/>
        <w:spacing w:after="0" w:line="240" w:lineRule="auto"/>
        <w:rPr>
          <w:rFonts w:ascii="ArialMT" w:hAnsi="ArialMT" w:cs="ArialMT"/>
          <w:color w:val="000000"/>
        </w:rPr>
      </w:pPr>
      <w:r>
        <w:rPr>
          <w:rFonts w:ascii="ArialMT" w:hAnsi="ArialMT" w:cs="ArialMT"/>
          <w:color w:val="000000"/>
        </w:rPr>
        <w:t>Modul OP-Verwaltung</w:t>
      </w:r>
    </w:p>
    <w:p w:rsidR="00F94865" w:rsidRDefault="00F94865" w:rsidP="00F94865">
      <w:pPr>
        <w:pStyle w:val="Listenabsatz"/>
        <w:numPr>
          <w:ilvl w:val="0"/>
          <w:numId w:val="48"/>
        </w:numPr>
        <w:autoSpaceDE w:val="0"/>
        <w:autoSpaceDN w:val="0"/>
        <w:adjustRightInd w:val="0"/>
        <w:spacing w:after="0" w:line="240" w:lineRule="auto"/>
        <w:rPr>
          <w:rFonts w:ascii="ArialMT" w:hAnsi="ArialMT" w:cs="ArialMT"/>
          <w:color w:val="000000"/>
        </w:rPr>
      </w:pPr>
      <w:r>
        <w:rPr>
          <w:rFonts w:ascii="ArialMT" w:hAnsi="ArialMT" w:cs="ArialMT"/>
          <w:color w:val="000000"/>
        </w:rPr>
        <w:t>Modul Nachkalkulation</w:t>
      </w:r>
    </w:p>
    <w:p w:rsidR="00F94865" w:rsidRPr="00F94865" w:rsidRDefault="00F94865" w:rsidP="00F94865">
      <w:pPr>
        <w:pStyle w:val="Listenabsatz"/>
        <w:autoSpaceDE w:val="0"/>
        <w:autoSpaceDN w:val="0"/>
        <w:adjustRightInd w:val="0"/>
        <w:spacing w:after="0" w:line="240" w:lineRule="auto"/>
        <w:rPr>
          <w:rFonts w:ascii="ArialMT" w:hAnsi="ArialMT" w:cs="ArialMT"/>
          <w:b/>
          <w:color w:val="000000"/>
        </w:rPr>
      </w:pPr>
      <w:r>
        <w:rPr>
          <w:rFonts w:ascii="ArialMT" w:hAnsi="ArialMT" w:cs="ArialMT"/>
          <w:b/>
          <w:color w:val="000000"/>
        </w:rPr>
        <w:br/>
        <w:t>Es besteht ein gültiger Software</w:t>
      </w:r>
      <w:r w:rsidR="001C743E">
        <w:rPr>
          <w:rFonts w:ascii="ArialMT" w:hAnsi="ArialMT" w:cs="ArialMT"/>
          <w:b/>
          <w:color w:val="000000"/>
        </w:rPr>
        <w:t>p</w:t>
      </w:r>
      <w:r w:rsidRPr="00F94865">
        <w:rPr>
          <w:rFonts w:ascii="ArialMT" w:hAnsi="ArialMT" w:cs="ArialMT"/>
          <w:b/>
          <w:color w:val="000000"/>
        </w:rPr>
        <w:t xml:space="preserve">flege- und </w:t>
      </w:r>
      <w:proofErr w:type="spellStart"/>
      <w:r w:rsidRPr="00F94865">
        <w:rPr>
          <w:rFonts w:ascii="ArialMT" w:hAnsi="ArialMT" w:cs="ArialMT"/>
          <w:b/>
          <w:color w:val="000000"/>
        </w:rPr>
        <w:t>Hotlinevertrag</w:t>
      </w:r>
      <w:proofErr w:type="spellEnd"/>
      <w:r w:rsidRPr="00F94865">
        <w:rPr>
          <w:rFonts w:ascii="ArialMT" w:hAnsi="ArialMT" w:cs="ArialMT"/>
          <w:b/>
          <w:color w:val="000000"/>
        </w:rPr>
        <w:t xml:space="preserve"> mit dem IT-Dienstleister </w:t>
      </w:r>
      <w:r w:rsidRPr="00F94865">
        <w:rPr>
          <w:rFonts w:ascii="ArialMT" w:hAnsi="ArialMT" w:cs="ArialMT"/>
          <w:b/>
          <w:i/>
          <w:color w:val="000000"/>
        </w:rPr>
        <w:t>X</w:t>
      </w:r>
      <w:r>
        <w:rPr>
          <w:rFonts w:ascii="ArialMT" w:hAnsi="ArialMT" w:cs="ArialMT"/>
          <w:b/>
          <w:i/>
          <w:color w:val="000000"/>
        </w:rPr>
        <w:t>XX</w:t>
      </w:r>
      <w:r w:rsidRPr="00F94865">
        <w:rPr>
          <w:rFonts w:ascii="ArialMT" w:hAnsi="ArialMT" w:cs="ArialMT"/>
          <w:b/>
          <w:i/>
          <w:color w:val="000000"/>
        </w:rPr>
        <w:t>XX</w:t>
      </w:r>
      <w:r>
        <w:rPr>
          <w:rFonts w:ascii="ArialMT" w:hAnsi="ArialMT" w:cs="ArialMT"/>
          <w:b/>
          <w:i/>
          <w:color w:val="000000"/>
        </w:rPr>
        <w:t>.</w:t>
      </w:r>
    </w:p>
    <w:p w:rsidR="00F94865" w:rsidRDefault="00F94865" w:rsidP="00F94865">
      <w:pPr>
        <w:pStyle w:val="Listenabsatz"/>
        <w:autoSpaceDE w:val="0"/>
        <w:autoSpaceDN w:val="0"/>
        <w:adjustRightInd w:val="0"/>
        <w:spacing w:after="0" w:line="240" w:lineRule="auto"/>
        <w:rPr>
          <w:rFonts w:ascii="ArialMT" w:hAnsi="ArialMT" w:cs="ArialMT"/>
          <w:color w:val="000000"/>
        </w:rPr>
      </w:pPr>
    </w:p>
    <w:p w:rsidR="00742F53" w:rsidRDefault="00742F53" w:rsidP="00742F53">
      <w:pPr>
        <w:pStyle w:val="Listenabsatz"/>
        <w:numPr>
          <w:ilvl w:val="0"/>
          <w:numId w:val="42"/>
        </w:numPr>
        <w:autoSpaceDE w:val="0"/>
        <w:autoSpaceDN w:val="0"/>
        <w:adjustRightInd w:val="0"/>
        <w:spacing w:after="0" w:line="240" w:lineRule="auto"/>
        <w:rPr>
          <w:rFonts w:ascii="ArialMT" w:hAnsi="ArialMT" w:cs="ArialMT"/>
          <w:color w:val="000000"/>
        </w:rPr>
      </w:pPr>
      <w:r>
        <w:rPr>
          <w:rFonts w:ascii="ArialMT" w:hAnsi="ArialMT" w:cs="ArialMT"/>
          <w:color w:val="000000"/>
        </w:rPr>
        <w:t xml:space="preserve">Grundlage für </w:t>
      </w:r>
      <w:r w:rsidR="001C743E">
        <w:rPr>
          <w:rFonts w:ascii="ArialMT" w:hAnsi="ArialMT" w:cs="ArialMT"/>
          <w:color w:val="000000"/>
        </w:rPr>
        <w:t xml:space="preserve">die </w:t>
      </w:r>
      <w:r>
        <w:rPr>
          <w:rFonts w:ascii="ArialMT" w:hAnsi="ArialMT" w:cs="ArialMT"/>
          <w:color w:val="000000"/>
        </w:rPr>
        <w:t xml:space="preserve">korrekte Bedienung der Software ist das Benutzerhandbuch in der jeweils gültigen Fassung, das digital vorliegt bzw. als Hilfesystem in die </w:t>
      </w:r>
      <w:r w:rsidR="001C743E">
        <w:rPr>
          <w:rFonts w:ascii="ArialMT" w:hAnsi="ArialMT" w:cs="ArialMT"/>
          <w:color w:val="000000"/>
        </w:rPr>
        <w:t>Software integriert ist. Das B</w:t>
      </w:r>
      <w:r>
        <w:rPr>
          <w:rFonts w:ascii="ArialMT" w:hAnsi="ArialMT" w:cs="ArialMT"/>
          <w:color w:val="000000"/>
        </w:rPr>
        <w:t>enutzerhandbuch bzw. das Hilfesystem ist Bestandteil dieser Systemdokumentation.</w:t>
      </w:r>
    </w:p>
    <w:p w:rsidR="00742F53" w:rsidRDefault="00742F53" w:rsidP="00742F53">
      <w:pPr>
        <w:pStyle w:val="Listenabsatz"/>
        <w:numPr>
          <w:ilvl w:val="0"/>
          <w:numId w:val="42"/>
        </w:numPr>
        <w:autoSpaceDE w:val="0"/>
        <w:autoSpaceDN w:val="0"/>
        <w:adjustRightInd w:val="0"/>
        <w:spacing w:after="0" w:line="240" w:lineRule="auto"/>
        <w:rPr>
          <w:rFonts w:ascii="ArialMT" w:hAnsi="ArialMT" w:cs="ArialMT"/>
          <w:color w:val="000000"/>
        </w:rPr>
      </w:pPr>
      <w:r>
        <w:rPr>
          <w:rFonts w:ascii="ArialMT" w:hAnsi="ArialMT" w:cs="ArialMT"/>
          <w:color w:val="000000"/>
        </w:rPr>
        <w:t>Diese Systemdokumentation ist die Ergänzung zur Verfahrensdokumentation für [Unternehmensname], Version: 1.0, Stand [Datum]. Die in der Verfahrensdokumentation beschriebenen Verfahren sind ebenfalls uneingeschränkt einzuhalten, um den Ordnungsmäßigkeitsanforderungen zu genügen.</w:t>
      </w:r>
    </w:p>
    <w:p w:rsidR="00742F53" w:rsidRDefault="00742F53" w:rsidP="00742F53">
      <w:pPr>
        <w:pStyle w:val="Listenabsatz"/>
        <w:autoSpaceDE w:val="0"/>
        <w:autoSpaceDN w:val="0"/>
        <w:adjustRightInd w:val="0"/>
        <w:spacing w:after="0" w:line="240" w:lineRule="auto"/>
        <w:rPr>
          <w:rFonts w:ascii="ArialMT" w:hAnsi="ArialMT" w:cs="ArialMT"/>
          <w:color w:val="000000"/>
        </w:rPr>
      </w:pPr>
    </w:p>
    <w:p w:rsidR="00742F53" w:rsidRDefault="00742F53" w:rsidP="00742F53">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1.2 Unternehmen und organisatorisches Umfeld</w:t>
      </w:r>
    </w:p>
    <w:p w:rsidR="00742F53" w:rsidRPr="00117FE1" w:rsidRDefault="00742F53" w:rsidP="00742F53">
      <w:pPr>
        <w:autoSpaceDE w:val="0"/>
        <w:autoSpaceDN w:val="0"/>
        <w:adjustRightInd w:val="0"/>
        <w:spacing w:after="0" w:line="240" w:lineRule="auto"/>
        <w:rPr>
          <w:rFonts w:ascii="Arial-BoldMT" w:hAnsi="Arial-BoldMT" w:cs="Arial-BoldMT"/>
          <w:bCs/>
          <w:color w:val="000000"/>
          <w:szCs w:val="24"/>
        </w:rPr>
      </w:pPr>
      <w:r w:rsidRPr="00286615">
        <w:rPr>
          <w:rFonts w:ascii="Arial-BoldMT" w:hAnsi="Arial-BoldMT" w:cs="Arial-BoldMT"/>
          <w:bCs/>
          <w:color w:val="000000"/>
          <w:sz w:val="24"/>
          <w:szCs w:val="24"/>
        </w:rPr>
        <w:tab/>
      </w:r>
    </w:p>
    <w:p w:rsidR="00742F53" w:rsidRPr="00357622" w:rsidRDefault="003F3DA8" w:rsidP="00742F53">
      <w:pPr>
        <w:pStyle w:val="Listenabsatz"/>
        <w:numPr>
          <w:ilvl w:val="0"/>
          <w:numId w:val="9"/>
        </w:numPr>
        <w:autoSpaceDE w:val="0"/>
        <w:autoSpaceDN w:val="0"/>
        <w:adjustRightInd w:val="0"/>
        <w:spacing w:after="0" w:line="240" w:lineRule="auto"/>
        <w:rPr>
          <w:rFonts w:ascii="ArialMT" w:hAnsi="ArialMT" w:cs="ArialMT"/>
          <w:color w:val="000000"/>
        </w:rPr>
      </w:pPr>
      <w:r>
        <w:rPr>
          <w:rFonts w:ascii="ArialMT" w:hAnsi="ArialMT" w:cs="ArialMT"/>
          <w:color w:val="000000"/>
        </w:rPr>
        <w:t>Die Beschreibung des Unternehmens und des organisatorischen Umfelds finden sich in der Systemdokumentation.</w:t>
      </w:r>
    </w:p>
    <w:p w:rsidR="00742F53" w:rsidRDefault="00742F53" w:rsidP="00742F53">
      <w:pPr>
        <w:pStyle w:val="Listenabsatz"/>
        <w:numPr>
          <w:ilvl w:val="0"/>
          <w:numId w:val="9"/>
        </w:numPr>
        <w:autoSpaceDE w:val="0"/>
        <w:autoSpaceDN w:val="0"/>
        <w:adjustRightInd w:val="0"/>
        <w:spacing w:after="0" w:line="240" w:lineRule="auto"/>
        <w:rPr>
          <w:rFonts w:ascii="ArialMT" w:hAnsi="ArialMT" w:cs="ArialMT"/>
          <w:color w:val="000000"/>
        </w:rPr>
      </w:pPr>
      <w:r w:rsidRPr="004466AC">
        <w:rPr>
          <w:rFonts w:ascii="ArialMT" w:hAnsi="ArialMT" w:cs="ArialMT"/>
          <w:color w:val="000000"/>
        </w:rPr>
        <w:t>Im Unternehmen fallen Belege im</w:t>
      </w:r>
      <w:r>
        <w:rPr>
          <w:rFonts w:ascii="ArialMT" w:hAnsi="ArialMT" w:cs="ArialMT"/>
          <w:color w:val="000000"/>
        </w:rPr>
        <w:t xml:space="preserve"> Bereich der Administration (Auftragsabwicklung sowie OP-Verwaltung) an.</w:t>
      </w:r>
    </w:p>
    <w:p w:rsidR="00742F53" w:rsidRDefault="00742F53" w:rsidP="00742F53">
      <w:pPr>
        <w:pStyle w:val="Listenabsatz"/>
        <w:autoSpaceDE w:val="0"/>
        <w:autoSpaceDN w:val="0"/>
        <w:adjustRightInd w:val="0"/>
        <w:spacing w:after="0" w:line="240" w:lineRule="auto"/>
        <w:rPr>
          <w:rFonts w:ascii="ArialMT" w:hAnsi="ArialMT" w:cs="ArialMT"/>
          <w:color w:val="000000"/>
        </w:rPr>
      </w:pPr>
    </w:p>
    <w:p w:rsidR="003F3DA8" w:rsidRPr="00117FE1" w:rsidRDefault="003F3DA8" w:rsidP="003F3DA8">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1.3 </w:t>
      </w:r>
      <w:r w:rsidRPr="00117FE1">
        <w:rPr>
          <w:rFonts w:ascii="Arial-BoldMT" w:hAnsi="Arial-BoldMT" w:cs="Arial-BoldMT"/>
          <w:b/>
          <w:bCs/>
          <w:sz w:val="24"/>
          <w:szCs w:val="24"/>
        </w:rPr>
        <w:t xml:space="preserve">Einweisung in die </w:t>
      </w:r>
      <w:r>
        <w:rPr>
          <w:rFonts w:ascii="Arial-BoldMT" w:hAnsi="Arial-BoldMT" w:cs="Arial-BoldMT"/>
          <w:b/>
          <w:bCs/>
          <w:sz w:val="24"/>
          <w:szCs w:val="24"/>
        </w:rPr>
        <w:t>Software (</w:t>
      </w:r>
      <w:r w:rsidRPr="00117FE1">
        <w:rPr>
          <w:rFonts w:ascii="Arial-BoldMT" w:hAnsi="Arial-BoldMT" w:cs="Arial-BoldMT"/>
          <w:b/>
          <w:bCs/>
          <w:sz w:val="24"/>
          <w:szCs w:val="24"/>
        </w:rPr>
        <w:t>Beleg</w:t>
      </w:r>
      <w:r>
        <w:rPr>
          <w:rFonts w:ascii="Arial-BoldMT" w:hAnsi="Arial-BoldMT" w:cs="Arial-BoldMT"/>
          <w:b/>
          <w:bCs/>
          <w:sz w:val="24"/>
          <w:szCs w:val="24"/>
        </w:rPr>
        <w:t>erstellung und Bearbeitung)</w:t>
      </w:r>
    </w:p>
    <w:p w:rsidR="003F3DA8" w:rsidRPr="00117FE1" w:rsidRDefault="003F3DA8" w:rsidP="003F3DA8">
      <w:pPr>
        <w:pStyle w:val="Listenabsatz"/>
        <w:autoSpaceDE w:val="0"/>
        <w:autoSpaceDN w:val="0"/>
        <w:adjustRightInd w:val="0"/>
        <w:spacing w:after="0" w:line="240" w:lineRule="auto"/>
        <w:ind w:left="765"/>
        <w:rPr>
          <w:rFonts w:ascii="Arial-BoldMT" w:hAnsi="Arial-BoldMT" w:cs="Arial-BoldMT"/>
          <w:bCs/>
        </w:rPr>
      </w:pPr>
    </w:p>
    <w:p w:rsidR="003F3DA8" w:rsidRPr="00DC1B49" w:rsidRDefault="003F3DA8" w:rsidP="003F3DA8">
      <w:pPr>
        <w:pStyle w:val="Listenabsatz"/>
        <w:numPr>
          <w:ilvl w:val="0"/>
          <w:numId w:val="39"/>
        </w:numPr>
        <w:autoSpaceDE w:val="0"/>
        <w:autoSpaceDN w:val="0"/>
        <w:adjustRightInd w:val="0"/>
        <w:spacing w:after="0" w:line="240" w:lineRule="auto"/>
        <w:rPr>
          <w:rFonts w:ascii="ArialMT" w:hAnsi="ArialMT" w:cs="ArialMT"/>
        </w:rPr>
      </w:pPr>
      <w:r w:rsidRPr="00DC1B49">
        <w:rPr>
          <w:rFonts w:ascii="ArialMT" w:hAnsi="ArialMT" w:cs="ArialMT"/>
        </w:rPr>
        <w:t>Zur Einweisung und S</w:t>
      </w:r>
      <w:r>
        <w:rPr>
          <w:rFonts w:ascii="ArialMT" w:hAnsi="ArialMT" w:cs="ArialMT"/>
        </w:rPr>
        <w:t xml:space="preserve">ensibilisierung </w:t>
      </w:r>
      <w:r w:rsidRPr="00DC1B49">
        <w:rPr>
          <w:rFonts w:ascii="ArialMT" w:hAnsi="ArialMT" w:cs="ArialMT"/>
        </w:rPr>
        <w:t xml:space="preserve">für die in Abschnitt 2 </w:t>
      </w:r>
      <w:r>
        <w:rPr>
          <w:rFonts w:ascii="ArialMT" w:hAnsi="ArialMT" w:cs="ArialMT"/>
        </w:rPr>
        <w:t xml:space="preserve">der Systemdokumentation </w:t>
      </w:r>
      <w:r w:rsidRPr="00DC1B49">
        <w:rPr>
          <w:rFonts w:ascii="ArialMT" w:hAnsi="ArialMT" w:cs="ArialMT"/>
        </w:rPr>
        <w:t xml:space="preserve">genannten vorbereitenden, archivierenden, weiterleitenden oder entgegennehmenden, </w:t>
      </w:r>
      <w:r>
        <w:rPr>
          <w:rFonts w:ascii="ArialMT" w:hAnsi="ArialMT" w:cs="ArialMT"/>
        </w:rPr>
        <w:t xml:space="preserve">bearbeitenden, </w:t>
      </w:r>
      <w:r w:rsidRPr="00DC1B49">
        <w:rPr>
          <w:rFonts w:ascii="ArialMT" w:hAnsi="ArialMT" w:cs="ArialMT"/>
        </w:rPr>
        <w:t xml:space="preserve">kontrollierenden und vernichtenden Mitarbeiter </w:t>
      </w:r>
      <w:r>
        <w:rPr>
          <w:rFonts w:ascii="ArialMT" w:hAnsi="ArialMT" w:cs="ArialMT"/>
        </w:rPr>
        <w:t>werden diese</w:t>
      </w:r>
      <w:r w:rsidRPr="00DC1B49">
        <w:rPr>
          <w:rFonts w:ascii="ArialMT" w:hAnsi="ArialMT" w:cs="ArialMT"/>
        </w:rPr>
        <w:t xml:space="preserve"> in den Gesamtprozess der Beleg</w:t>
      </w:r>
      <w:r>
        <w:rPr>
          <w:rFonts w:ascii="ArialMT" w:hAnsi="ArialMT" w:cs="ArialMT"/>
        </w:rPr>
        <w:t>erstellung, Bearbeitung und Buchung durch Fachkräfte des IT-Systemhauses [</w:t>
      </w:r>
      <w:r w:rsidRPr="00E75033">
        <w:rPr>
          <w:rFonts w:ascii="ArialMT" w:hAnsi="ArialMT" w:cs="ArialMT"/>
          <w:i/>
        </w:rPr>
        <w:t>XXXXX</w:t>
      </w:r>
      <w:r>
        <w:rPr>
          <w:rFonts w:ascii="ArialMT" w:hAnsi="ArialMT" w:cs="ArialMT"/>
        </w:rPr>
        <w:t>] im Rahmen von Erst- und/oder Folgeschulungen unterwiesen.</w:t>
      </w:r>
    </w:p>
    <w:p w:rsidR="003F3DA8" w:rsidRDefault="003F3DA8" w:rsidP="003F3DA8">
      <w:pPr>
        <w:pStyle w:val="Listenabsatz"/>
        <w:numPr>
          <w:ilvl w:val="0"/>
          <w:numId w:val="39"/>
        </w:numPr>
        <w:autoSpaceDE w:val="0"/>
        <w:autoSpaceDN w:val="0"/>
        <w:adjustRightInd w:val="0"/>
        <w:spacing w:after="0" w:line="240" w:lineRule="auto"/>
        <w:rPr>
          <w:rFonts w:ascii="ArialMT" w:hAnsi="ArialMT" w:cs="ArialMT"/>
        </w:rPr>
      </w:pPr>
      <w:r w:rsidRPr="00DC1B49">
        <w:rPr>
          <w:rFonts w:ascii="ArialMT" w:hAnsi="ArialMT" w:cs="ArialMT"/>
        </w:rPr>
        <w:lastRenderedPageBreak/>
        <w:t>Bei einem Wechsel der personellen Zuständigkeit erfolgt eine Unterweisung in den Prozess sowie eine Schulung zur ordnungsmäßigen Bedienung de</w:t>
      </w:r>
      <w:r>
        <w:rPr>
          <w:rFonts w:ascii="ArialMT" w:hAnsi="ArialMT" w:cs="ArialMT"/>
        </w:rPr>
        <w:t>r eingesetzten IT-Systeme</w:t>
      </w:r>
      <w:r w:rsidRPr="00DC1B49">
        <w:rPr>
          <w:rFonts w:ascii="ArialMT" w:hAnsi="ArialMT" w:cs="ArialMT"/>
        </w:rPr>
        <w:t>. Der unterwiesene Mitarbeiter verpflichtet sich, durch die Unterzeichnung des Regelwerks bei der Einstellung, zur Einhaltung dieser Verfahrensdokumentation.</w:t>
      </w:r>
    </w:p>
    <w:p w:rsidR="003F3DA8" w:rsidRDefault="003F3DA8">
      <w:pPr>
        <w:rPr>
          <w:rFonts w:ascii="ArialMT" w:hAnsi="ArialMT" w:cs="ArialMT"/>
        </w:rPr>
      </w:pPr>
    </w:p>
    <w:p w:rsidR="003F3DA8" w:rsidRDefault="003F3DA8" w:rsidP="003F3DA8">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t>2 Organisation und Sicherheit</w:t>
      </w:r>
    </w:p>
    <w:p w:rsidR="003F3DA8" w:rsidRDefault="003F3DA8" w:rsidP="003F3DA8">
      <w:pPr>
        <w:autoSpaceDE w:val="0"/>
        <w:autoSpaceDN w:val="0"/>
        <w:adjustRightInd w:val="0"/>
        <w:spacing w:after="0" w:line="240" w:lineRule="auto"/>
        <w:rPr>
          <w:rFonts w:ascii="Arial-BoldMT" w:hAnsi="Arial-BoldMT" w:cs="Arial-BoldMT"/>
          <w:b/>
          <w:bCs/>
          <w:sz w:val="24"/>
          <w:szCs w:val="24"/>
        </w:rPr>
      </w:pPr>
    </w:p>
    <w:p w:rsidR="003F3DA8" w:rsidRDefault="003F3DA8" w:rsidP="003F3DA8">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2.</w:t>
      </w:r>
      <w:r w:rsidR="00CC3743">
        <w:rPr>
          <w:rFonts w:ascii="Arial-BoldMT" w:hAnsi="Arial-BoldMT" w:cs="Arial-BoldMT"/>
          <w:b/>
          <w:bCs/>
          <w:sz w:val="24"/>
          <w:szCs w:val="24"/>
        </w:rPr>
        <w:t>1</w:t>
      </w:r>
      <w:r>
        <w:rPr>
          <w:rFonts w:ascii="Arial-BoldMT" w:hAnsi="Arial-BoldMT" w:cs="Arial-BoldMT"/>
          <w:b/>
          <w:bCs/>
          <w:sz w:val="24"/>
          <w:szCs w:val="24"/>
        </w:rPr>
        <w:t xml:space="preserve"> Zuständigkeiten</w:t>
      </w:r>
    </w:p>
    <w:p w:rsidR="003F3DA8" w:rsidRDefault="003F3DA8" w:rsidP="003F3DA8">
      <w:pPr>
        <w:autoSpaceDE w:val="0"/>
        <w:autoSpaceDN w:val="0"/>
        <w:adjustRightInd w:val="0"/>
        <w:spacing w:after="0" w:line="240" w:lineRule="auto"/>
        <w:rPr>
          <w:rFonts w:ascii="ArialMT" w:hAnsi="ArialMT" w:cs="ArialMT"/>
        </w:rPr>
      </w:pPr>
    </w:p>
    <w:p w:rsidR="003F3DA8" w:rsidRPr="007B30E0" w:rsidRDefault="003F3DA8" w:rsidP="005B221A">
      <w:pPr>
        <w:pStyle w:val="Listenabsatz"/>
        <w:autoSpaceDE w:val="0"/>
        <w:autoSpaceDN w:val="0"/>
        <w:adjustRightInd w:val="0"/>
        <w:spacing w:after="0" w:line="240" w:lineRule="auto"/>
        <w:ind w:left="709"/>
        <w:rPr>
          <w:rFonts w:ascii="ArialMT" w:hAnsi="ArialMT" w:cs="ArialMT"/>
        </w:rPr>
      </w:pPr>
      <w:r w:rsidRPr="007B30E0">
        <w:rPr>
          <w:rFonts w:ascii="ArialMT" w:hAnsi="ArialMT" w:cs="ArialMT"/>
        </w:rPr>
        <w:t>D</w:t>
      </w:r>
      <w:r>
        <w:rPr>
          <w:rFonts w:ascii="ArialMT" w:hAnsi="ArialMT" w:cs="ArialMT"/>
        </w:rPr>
        <w:t>ie Zuständigkeiten sind in der Verfahrensdokumentation im Detail beschrieben.</w:t>
      </w:r>
    </w:p>
    <w:p w:rsidR="003F3DA8" w:rsidRDefault="003F3DA8" w:rsidP="00742F53">
      <w:pPr>
        <w:pStyle w:val="Listenabsatz"/>
        <w:autoSpaceDE w:val="0"/>
        <w:autoSpaceDN w:val="0"/>
        <w:adjustRightInd w:val="0"/>
        <w:spacing w:after="0" w:line="240" w:lineRule="auto"/>
        <w:rPr>
          <w:rFonts w:ascii="ArialMT" w:hAnsi="ArialMT" w:cs="ArialMT"/>
          <w:color w:val="000000"/>
        </w:rPr>
      </w:pPr>
    </w:p>
    <w:p w:rsidR="003F3DA8" w:rsidRDefault="003F3DA8" w:rsidP="003F3DA8">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2.</w:t>
      </w:r>
      <w:r w:rsidR="00CC3743">
        <w:rPr>
          <w:rFonts w:ascii="Arial-BoldMT" w:hAnsi="Arial-BoldMT" w:cs="Arial-BoldMT"/>
          <w:b/>
          <w:bCs/>
          <w:sz w:val="24"/>
          <w:szCs w:val="24"/>
        </w:rPr>
        <w:t>2</w:t>
      </w:r>
      <w:r>
        <w:rPr>
          <w:rFonts w:ascii="Arial-BoldMT" w:hAnsi="Arial-BoldMT" w:cs="Arial-BoldMT"/>
          <w:b/>
          <w:bCs/>
          <w:sz w:val="24"/>
          <w:szCs w:val="24"/>
        </w:rPr>
        <w:t xml:space="preserve"> </w:t>
      </w:r>
      <w:proofErr w:type="gramStart"/>
      <w:r>
        <w:rPr>
          <w:rFonts w:ascii="Arial-BoldMT" w:hAnsi="Arial-BoldMT" w:cs="Arial-BoldMT"/>
          <w:b/>
          <w:bCs/>
          <w:sz w:val="24"/>
          <w:szCs w:val="24"/>
        </w:rPr>
        <w:t>Datenschutz</w:t>
      </w:r>
      <w:proofErr w:type="gramEnd"/>
    </w:p>
    <w:p w:rsidR="003F3DA8" w:rsidRPr="00117FE1" w:rsidRDefault="003F3DA8" w:rsidP="003F3DA8">
      <w:pPr>
        <w:autoSpaceDE w:val="0"/>
        <w:autoSpaceDN w:val="0"/>
        <w:adjustRightInd w:val="0"/>
        <w:spacing w:after="0" w:line="240" w:lineRule="auto"/>
        <w:rPr>
          <w:rFonts w:ascii="Arial-BoldMT" w:hAnsi="Arial-BoldMT" w:cs="Arial-BoldMT"/>
          <w:bCs/>
          <w:szCs w:val="24"/>
        </w:rPr>
      </w:pPr>
    </w:p>
    <w:p w:rsidR="003F3DA8" w:rsidRDefault="003F3DA8" w:rsidP="005B221A">
      <w:pPr>
        <w:pStyle w:val="Listenabsatz"/>
        <w:autoSpaceDE w:val="0"/>
        <w:autoSpaceDN w:val="0"/>
        <w:adjustRightInd w:val="0"/>
        <w:spacing w:after="0" w:line="240" w:lineRule="auto"/>
        <w:rPr>
          <w:rFonts w:ascii="ArialMT" w:hAnsi="ArialMT" w:cs="ArialMT"/>
        </w:rPr>
      </w:pPr>
      <w:r w:rsidRPr="00271B22">
        <w:rPr>
          <w:rFonts w:ascii="ArialMT" w:hAnsi="ArialMT" w:cs="ArialMT"/>
        </w:rPr>
        <w:t>Der Datenschutz wird berücksichtigt, indem Unbefugte keinen Zugriff auf Daten bei der</w:t>
      </w:r>
      <w:r>
        <w:rPr>
          <w:rFonts w:ascii="ArialMT" w:hAnsi="ArialMT" w:cs="ArialMT"/>
        </w:rPr>
        <w:t xml:space="preserve"> </w:t>
      </w:r>
      <w:r w:rsidRPr="00271B22">
        <w:rPr>
          <w:rFonts w:ascii="ArialMT" w:hAnsi="ArialMT" w:cs="ArialMT"/>
        </w:rPr>
        <w:t>Entgegennahme, Bearbeitung, der Aufbewahrung, dem Transport und der Vernichtung haben.</w:t>
      </w:r>
    </w:p>
    <w:p w:rsidR="003F3DA8" w:rsidRPr="00271B22" w:rsidRDefault="003F3DA8" w:rsidP="003F3DA8">
      <w:pPr>
        <w:pStyle w:val="Listenabsatz"/>
        <w:autoSpaceDE w:val="0"/>
        <w:autoSpaceDN w:val="0"/>
        <w:adjustRightInd w:val="0"/>
        <w:spacing w:after="0" w:line="240" w:lineRule="auto"/>
        <w:rPr>
          <w:rFonts w:ascii="ArialMT" w:hAnsi="ArialMT" w:cs="ArialMT"/>
        </w:rPr>
      </w:pPr>
    </w:p>
    <w:p w:rsidR="003F3DA8" w:rsidRPr="00F94865" w:rsidRDefault="00F94865" w:rsidP="00F94865">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t xml:space="preserve">3 </w:t>
      </w:r>
      <w:r w:rsidR="003F3DA8" w:rsidRPr="00F94865">
        <w:rPr>
          <w:rFonts w:ascii="Arial-BoldMT" w:hAnsi="Arial-BoldMT" w:cs="Arial-BoldMT"/>
          <w:b/>
          <w:bCs/>
          <w:sz w:val="32"/>
          <w:szCs w:val="32"/>
        </w:rPr>
        <w:t>Verfahren und Maßnahmen</w:t>
      </w:r>
    </w:p>
    <w:p w:rsidR="003F3DA8" w:rsidRPr="00117FE1" w:rsidRDefault="003F3DA8" w:rsidP="003F3DA8">
      <w:pPr>
        <w:autoSpaceDE w:val="0"/>
        <w:autoSpaceDN w:val="0"/>
        <w:adjustRightInd w:val="0"/>
        <w:spacing w:after="0" w:line="240" w:lineRule="auto"/>
        <w:rPr>
          <w:rFonts w:ascii="Arial-BoldMT" w:hAnsi="Arial-BoldMT" w:cs="Arial-BoldMT"/>
          <w:bCs/>
          <w:szCs w:val="24"/>
        </w:rPr>
      </w:pPr>
    </w:p>
    <w:p w:rsidR="003F3DA8" w:rsidRPr="00F94865" w:rsidRDefault="00F94865"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3.1 </w:t>
      </w:r>
      <w:proofErr w:type="gramStart"/>
      <w:r w:rsidR="00CC3743" w:rsidRPr="00F94865">
        <w:rPr>
          <w:rFonts w:ascii="Arial-BoldMT" w:hAnsi="Arial-BoldMT" w:cs="Arial-BoldMT"/>
          <w:b/>
          <w:bCs/>
          <w:sz w:val="24"/>
          <w:szCs w:val="24"/>
        </w:rPr>
        <w:t>Benutzerverwaltung</w:t>
      </w:r>
      <w:proofErr w:type="gramEnd"/>
    </w:p>
    <w:p w:rsidR="00CC3743" w:rsidRDefault="00CC3743" w:rsidP="00CC3743">
      <w:pPr>
        <w:pStyle w:val="Listenabsatz"/>
        <w:autoSpaceDE w:val="0"/>
        <w:autoSpaceDN w:val="0"/>
        <w:adjustRightInd w:val="0"/>
        <w:spacing w:after="0" w:line="240" w:lineRule="auto"/>
        <w:rPr>
          <w:rFonts w:ascii="ArialMT" w:hAnsi="ArialMT" w:cs="ArialMT"/>
        </w:rPr>
      </w:pPr>
    </w:p>
    <w:p w:rsidR="003F3DA8" w:rsidRDefault="005B221A" w:rsidP="005B221A">
      <w:pPr>
        <w:pStyle w:val="Listenabsatz"/>
        <w:autoSpaceDE w:val="0"/>
        <w:autoSpaceDN w:val="0"/>
        <w:adjustRightInd w:val="0"/>
        <w:spacing w:after="0" w:line="240" w:lineRule="auto"/>
        <w:rPr>
          <w:rFonts w:ascii="ArialMT" w:hAnsi="ArialMT" w:cs="ArialMT"/>
        </w:rPr>
      </w:pPr>
      <w:r w:rsidRPr="005B221A">
        <w:rPr>
          <w:rFonts w:ascii="ArialMT" w:hAnsi="ArialMT" w:cs="ArialMT"/>
        </w:rPr>
        <w:t>Über die programminterne Benutzerverwaltung ist für jeden Benutzer eine eindeu</w:t>
      </w:r>
      <w:r w:rsidR="001C743E">
        <w:rPr>
          <w:rFonts w:ascii="ArialMT" w:hAnsi="ArialMT" w:cs="ArialMT"/>
        </w:rPr>
        <w:t>tige Benutzerrolle mit den für i</w:t>
      </w:r>
      <w:r w:rsidRPr="005B221A">
        <w:rPr>
          <w:rFonts w:ascii="ArialMT" w:hAnsi="ArialMT" w:cs="ArialMT"/>
        </w:rPr>
        <w:t>hn vorgesehenen Berechtigungen und einem individuellen und nur ihm bekannten Passwort einzurichten.</w:t>
      </w:r>
      <w:r>
        <w:rPr>
          <w:rFonts w:ascii="ArialMT" w:hAnsi="ArialMT" w:cs="ArialMT"/>
        </w:rPr>
        <w:t xml:space="preserve"> Benutzer verpflichten sich zur absoluten Geheimhaltung ihres Benutzer-Pass</w:t>
      </w:r>
      <w:r w:rsidR="001C743E">
        <w:rPr>
          <w:rFonts w:ascii="ArialMT" w:hAnsi="ArialMT" w:cs="ArialMT"/>
        </w:rPr>
        <w:t>w</w:t>
      </w:r>
      <w:r>
        <w:rPr>
          <w:rFonts w:ascii="ArialMT" w:hAnsi="ArialMT" w:cs="ArialMT"/>
        </w:rPr>
        <w:t>ortes. Eine Anmeldung ohne Benutzer-Passwort muss unmöglich sein. Die Einrichtung erfolgt durch den Benutzer mit Administra</w:t>
      </w:r>
      <w:r w:rsidR="001C743E">
        <w:rPr>
          <w:rFonts w:ascii="ArialMT" w:hAnsi="ArialMT" w:cs="ArialMT"/>
        </w:rPr>
        <w:t>tor</w:t>
      </w:r>
      <w:r>
        <w:rPr>
          <w:rFonts w:ascii="ArialMT" w:hAnsi="ArialMT" w:cs="ArialMT"/>
        </w:rPr>
        <w:t>rechten. Nähere Informationen zur Einrichtung von Benutzern sind dem Handbuch bzw. dem Hilfetext zu entnehmen.</w:t>
      </w:r>
    </w:p>
    <w:p w:rsidR="005B221A" w:rsidRDefault="005B221A" w:rsidP="005B221A">
      <w:pPr>
        <w:pStyle w:val="Listenabsatz"/>
        <w:autoSpaceDE w:val="0"/>
        <w:autoSpaceDN w:val="0"/>
        <w:adjustRightInd w:val="0"/>
        <w:spacing w:after="0" w:line="240" w:lineRule="auto"/>
        <w:rPr>
          <w:rFonts w:ascii="ArialMT" w:hAnsi="ArialMT" w:cs="ArialMT"/>
        </w:rPr>
      </w:pPr>
    </w:p>
    <w:p w:rsidR="005B221A" w:rsidRPr="00F94865" w:rsidRDefault="00F94865"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3.2 </w:t>
      </w:r>
      <w:r w:rsidR="005B221A" w:rsidRPr="00F94865">
        <w:rPr>
          <w:rFonts w:ascii="Arial-BoldMT" w:hAnsi="Arial-BoldMT" w:cs="Arial-BoldMT"/>
          <w:b/>
          <w:bCs/>
          <w:sz w:val="24"/>
          <w:szCs w:val="24"/>
        </w:rPr>
        <w:t xml:space="preserve">Installation und </w:t>
      </w:r>
      <w:r w:rsidR="00A048D9" w:rsidRPr="00F94865">
        <w:rPr>
          <w:rFonts w:ascii="Arial-BoldMT" w:hAnsi="Arial-BoldMT" w:cs="Arial-BoldMT"/>
          <w:b/>
          <w:bCs/>
          <w:sz w:val="24"/>
          <w:szCs w:val="24"/>
        </w:rPr>
        <w:t>Parametrisierung</w:t>
      </w:r>
    </w:p>
    <w:p w:rsidR="005B221A" w:rsidRDefault="005B221A" w:rsidP="005B221A">
      <w:pPr>
        <w:pStyle w:val="Listenabsatz"/>
        <w:autoSpaceDE w:val="0"/>
        <w:autoSpaceDN w:val="0"/>
        <w:adjustRightInd w:val="0"/>
        <w:spacing w:after="0" w:line="240" w:lineRule="auto"/>
        <w:rPr>
          <w:rFonts w:ascii="ArialMT" w:hAnsi="ArialMT" w:cs="ArialMT"/>
        </w:rPr>
      </w:pPr>
    </w:p>
    <w:p w:rsidR="005B221A" w:rsidRDefault="00A048D9" w:rsidP="005B221A">
      <w:pPr>
        <w:pStyle w:val="Listenabsatz"/>
        <w:autoSpaceDE w:val="0"/>
        <w:autoSpaceDN w:val="0"/>
        <w:adjustRightInd w:val="0"/>
        <w:spacing w:after="0" w:line="240" w:lineRule="auto"/>
        <w:rPr>
          <w:rFonts w:ascii="ArialMT" w:hAnsi="ArialMT" w:cs="ArialMT"/>
        </w:rPr>
      </w:pPr>
      <w:r>
        <w:rPr>
          <w:rFonts w:ascii="ArialMT" w:hAnsi="ArialMT" w:cs="ArialMT"/>
        </w:rPr>
        <w:t>Die Installation und insbesondere die Parametrisierung bzw. die Einstellung der Grunddaten und Programmfunktionen sind nur durch einen berechtigten Benutzer (mit Administrat</w:t>
      </w:r>
      <w:r w:rsidR="00E96C16">
        <w:rPr>
          <w:rFonts w:ascii="ArialMT" w:hAnsi="ArialMT" w:cs="ArialMT"/>
        </w:rPr>
        <w:t>or</w:t>
      </w:r>
      <w:r>
        <w:rPr>
          <w:rFonts w:ascii="ArialMT" w:hAnsi="ArialMT" w:cs="ArialMT"/>
        </w:rPr>
        <w:t xml:space="preserve">rechten) vorzunehmen. Es ist dabei auf die Ordnungsmäßigkeit insbesondere aller Parameter und Programmfunktionen zu achten, die Einfluss auf die spätere </w:t>
      </w:r>
      <w:proofErr w:type="spellStart"/>
      <w:r>
        <w:rPr>
          <w:rFonts w:ascii="ArialMT" w:hAnsi="ArialMT" w:cs="ArialMT"/>
        </w:rPr>
        <w:t>Be</w:t>
      </w:r>
      <w:proofErr w:type="spellEnd"/>
      <w:r>
        <w:rPr>
          <w:rFonts w:ascii="ArialMT" w:hAnsi="ArialMT" w:cs="ArialMT"/>
        </w:rPr>
        <w:t>- und Verarbeitung buchhaltungsrele</w:t>
      </w:r>
      <w:r w:rsidR="00E96C16">
        <w:rPr>
          <w:rFonts w:ascii="ArialMT" w:hAnsi="ArialMT" w:cs="ArialMT"/>
        </w:rPr>
        <w:t>vanter Daten haben (z.B. Steuer-s</w:t>
      </w:r>
      <w:r>
        <w:rPr>
          <w:rFonts w:ascii="ArialMT" w:hAnsi="ArialMT" w:cs="ArialMT"/>
        </w:rPr>
        <w:t>ätze, Sachkonten usw.)</w:t>
      </w:r>
      <w:r w:rsidR="00E75033">
        <w:rPr>
          <w:rFonts w:ascii="ArialMT" w:hAnsi="ArialMT" w:cs="ArialMT"/>
        </w:rPr>
        <w:t>.</w:t>
      </w:r>
      <w:r>
        <w:rPr>
          <w:rFonts w:ascii="ArialMT" w:hAnsi="ArialMT" w:cs="ArialMT"/>
        </w:rPr>
        <w:t xml:space="preserve"> Nähere Informationen zur Installation und Einrichtung der Programmparameter sind dem Handbuch bzw. dem Hilfetext zu entnehmen.</w:t>
      </w:r>
    </w:p>
    <w:p w:rsidR="005B221A" w:rsidRDefault="005B221A" w:rsidP="005B221A">
      <w:pPr>
        <w:pStyle w:val="Listenabsatz"/>
        <w:autoSpaceDE w:val="0"/>
        <w:autoSpaceDN w:val="0"/>
        <w:adjustRightInd w:val="0"/>
        <w:spacing w:after="0" w:line="240" w:lineRule="auto"/>
        <w:rPr>
          <w:rFonts w:ascii="ArialMT" w:hAnsi="ArialMT" w:cs="ArialMT"/>
        </w:rPr>
      </w:pPr>
    </w:p>
    <w:p w:rsidR="00A048D9" w:rsidRPr="00F94865" w:rsidRDefault="00F94865"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3.3 </w:t>
      </w:r>
      <w:proofErr w:type="gramStart"/>
      <w:r w:rsidR="002760FE" w:rsidRPr="00F94865">
        <w:rPr>
          <w:rFonts w:ascii="Arial-BoldMT" w:hAnsi="Arial-BoldMT" w:cs="Arial-BoldMT"/>
          <w:b/>
          <w:bCs/>
          <w:sz w:val="24"/>
          <w:szCs w:val="24"/>
        </w:rPr>
        <w:t>Programmeinrichtung</w:t>
      </w:r>
      <w:proofErr w:type="gramEnd"/>
    </w:p>
    <w:p w:rsidR="00A048D9" w:rsidRDefault="00A048D9" w:rsidP="00A048D9">
      <w:pPr>
        <w:pStyle w:val="Listenabsatz"/>
        <w:autoSpaceDE w:val="0"/>
        <w:autoSpaceDN w:val="0"/>
        <w:adjustRightInd w:val="0"/>
        <w:spacing w:after="0" w:line="240" w:lineRule="auto"/>
        <w:rPr>
          <w:rFonts w:ascii="ArialMT" w:hAnsi="ArialMT" w:cs="ArialMT"/>
        </w:rPr>
      </w:pPr>
    </w:p>
    <w:p w:rsidR="00A048D9" w:rsidRDefault="00A048D9" w:rsidP="00A048D9">
      <w:pPr>
        <w:pStyle w:val="Listenabsatz"/>
        <w:autoSpaceDE w:val="0"/>
        <w:autoSpaceDN w:val="0"/>
        <w:adjustRightInd w:val="0"/>
        <w:spacing w:after="0" w:line="240" w:lineRule="auto"/>
        <w:rPr>
          <w:rFonts w:ascii="ArialMT" w:hAnsi="ArialMT" w:cs="ArialMT"/>
        </w:rPr>
      </w:pPr>
      <w:r>
        <w:rPr>
          <w:rFonts w:ascii="ArialMT" w:hAnsi="ArialMT" w:cs="ArialMT"/>
        </w:rPr>
        <w:t xml:space="preserve">Die </w:t>
      </w:r>
      <w:r w:rsidR="002760FE">
        <w:rPr>
          <w:rFonts w:ascii="ArialMT" w:hAnsi="ArialMT" w:cs="ArialMT"/>
        </w:rPr>
        <w:t>Programmeinrichtung, insbesondere die Formular</w:t>
      </w:r>
      <w:r w:rsidR="00EC363E">
        <w:rPr>
          <w:rFonts w:ascii="ArialMT" w:hAnsi="ArialMT" w:cs="ArialMT"/>
        </w:rPr>
        <w:t>anpassung</w:t>
      </w:r>
      <w:r w:rsidR="002760FE">
        <w:rPr>
          <w:rFonts w:ascii="ArialMT" w:hAnsi="ArialMT" w:cs="ArialMT"/>
        </w:rPr>
        <w:t xml:space="preserve"> hat durch einen berechtigten Mitarbeiter so zu erfolgen, dass die </w:t>
      </w:r>
      <w:r w:rsidR="002E19EE">
        <w:rPr>
          <w:rFonts w:ascii="ArialMT" w:hAnsi="ArialMT" w:cs="ArialMT"/>
        </w:rPr>
        <w:t>Ordnungsmäßigkeitsanforderungen</w:t>
      </w:r>
      <w:r w:rsidR="002760FE">
        <w:rPr>
          <w:rFonts w:ascii="ArialMT" w:hAnsi="ArialMT" w:cs="ArialMT"/>
        </w:rPr>
        <w:t xml:space="preserve"> </w:t>
      </w:r>
      <w:r w:rsidR="00EC363E">
        <w:rPr>
          <w:rFonts w:ascii="ArialMT" w:hAnsi="ArialMT" w:cs="ArialMT"/>
        </w:rPr>
        <w:t>an Belege (insbesondere Belege mit Rechnungscharakter) erfüllt werden. Der Zugriff auf die Formularanpassung ist nur entsprechenden Mitarbeitern zu gewähren (siehe dazu Punkt 3.1 – Benutzerverwaltung).</w:t>
      </w:r>
    </w:p>
    <w:p w:rsidR="00F94865" w:rsidRDefault="00F94865">
      <w:pPr>
        <w:rPr>
          <w:rFonts w:ascii="ArialMT" w:hAnsi="ArialMT" w:cs="ArialMT"/>
        </w:rPr>
      </w:pPr>
      <w:r>
        <w:rPr>
          <w:rFonts w:ascii="ArialMT" w:hAnsi="ArialMT" w:cs="ArialMT"/>
        </w:rPr>
        <w:br w:type="page"/>
      </w:r>
    </w:p>
    <w:p w:rsidR="002760FE" w:rsidRPr="005B221A" w:rsidRDefault="00F94865"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lastRenderedPageBreak/>
        <w:t xml:space="preserve">3.4 </w:t>
      </w:r>
      <w:proofErr w:type="gramStart"/>
      <w:r w:rsidR="002760FE">
        <w:rPr>
          <w:rFonts w:ascii="Arial-BoldMT" w:hAnsi="Arial-BoldMT" w:cs="Arial-BoldMT"/>
          <w:b/>
          <w:bCs/>
          <w:sz w:val="24"/>
          <w:szCs w:val="24"/>
        </w:rPr>
        <w:t>Datensicherheit</w:t>
      </w:r>
      <w:proofErr w:type="gramEnd"/>
    </w:p>
    <w:p w:rsidR="002760FE" w:rsidRDefault="002760FE" w:rsidP="002760FE">
      <w:pPr>
        <w:pStyle w:val="Listenabsatz"/>
        <w:autoSpaceDE w:val="0"/>
        <w:autoSpaceDN w:val="0"/>
        <w:adjustRightInd w:val="0"/>
        <w:spacing w:after="0" w:line="240" w:lineRule="auto"/>
        <w:rPr>
          <w:rFonts w:ascii="ArialMT" w:hAnsi="ArialMT" w:cs="ArialMT"/>
        </w:rPr>
      </w:pPr>
    </w:p>
    <w:p w:rsidR="002760FE" w:rsidRDefault="002760FE" w:rsidP="002760FE">
      <w:pPr>
        <w:pStyle w:val="Listenabsatz"/>
        <w:autoSpaceDE w:val="0"/>
        <w:autoSpaceDN w:val="0"/>
        <w:adjustRightInd w:val="0"/>
        <w:spacing w:after="0" w:line="240" w:lineRule="auto"/>
        <w:rPr>
          <w:rFonts w:ascii="ArialMT" w:hAnsi="ArialMT" w:cs="ArialMT"/>
        </w:rPr>
      </w:pPr>
      <w:r>
        <w:rPr>
          <w:rFonts w:ascii="ArialMT" w:hAnsi="ArialMT" w:cs="ArialMT"/>
        </w:rPr>
        <w:t>Die Datenbank für die Produktivdaten ist kennwortgeschützt und somit vor unberechtigtem Zugriff geschützt. Sofern Zugriffskennworte zur Datenbank zur Verfügung stehen bzw. für Reparatur- oder Wartungsarbeiten benötigt werden, sind diese an einem sicheren Ort aufzubewahren, so dass nur berechtigte Personen Zugriff haben.</w:t>
      </w:r>
    </w:p>
    <w:p w:rsidR="002760FE" w:rsidRDefault="002760FE" w:rsidP="002760FE">
      <w:pPr>
        <w:pStyle w:val="Listenabsatz"/>
        <w:autoSpaceDE w:val="0"/>
        <w:autoSpaceDN w:val="0"/>
        <w:adjustRightInd w:val="0"/>
        <w:spacing w:after="0" w:line="240" w:lineRule="auto"/>
        <w:rPr>
          <w:rFonts w:ascii="ArialMT" w:hAnsi="ArialMT" w:cs="ArialMT"/>
        </w:rPr>
      </w:pPr>
    </w:p>
    <w:p w:rsidR="002760FE" w:rsidRDefault="002760FE" w:rsidP="002760FE">
      <w:pPr>
        <w:pStyle w:val="Listenabsatz"/>
        <w:autoSpaceDE w:val="0"/>
        <w:autoSpaceDN w:val="0"/>
        <w:adjustRightInd w:val="0"/>
        <w:spacing w:after="0" w:line="240" w:lineRule="auto"/>
        <w:rPr>
          <w:rFonts w:ascii="ArialMT" w:hAnsi="ArialMT" w:cs="ArialMT"/>
        </w:rPr>
      </w:pPr>
      <w:r>
        <w:rPr>
          <w:rFonts w:ascii="ArialMT" w:hAnsi="ArialMT" w:cs="ArialMT"/>
        </w:rPr>
        <w:t>Alle Produktivdaten werden regelmäßig (täglich) im Rahmen des Sicherungskonzeptes der [Unternehmensname] extern gesichert. Nähere Informationen zur Datensicherung sind dem Datensicherungskonzept zu entnehmen.</w:t>
      </w:r>
    </w:p>
    <w:p w:rsidR="00EC363E" w:rsidRDefault="00EC363E">
      <w:pPr>
        <w:rPr>
          <w:rFonts w:ascii="ArialMT" w:hAnsi="ArialMT" w:cs="ArialMT"/>
        </w:rPr>
      </w:pPr>
    </w:p>
    <w:p w:rsidR="00EC363E" w:rsidRPr="00EC363E" w:rsidRDefault="00F94865"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3.5 </w:t>
      </w:r>
      <w:r w:rsidR="00EC363E">
        <w:rPr>
          <w:rFonts w:ascii="Arial-BoldMT" w:hAnsi="Arial-BoldMT" w:cs="Arial-BoldMT"/>
          <w:b/>
          <w:bCs/>
          <w:sz w:val="24"/>
          <w:szCs w:val="24"/>
        </w:rPr>
        <w:t>Belegerstellung</w:t>
      </w:r>
    </w:p>
    <w:p w:rsidR="00EC363E" w:rsidRDefault="00EC363E" w:rsidP="00EC363E">
      <w:pPr>
        <w:pStyle w:val="Listenabsatz"/>
        <w:autoSpaceDE w:val="0"/>
        <w:autoSpaceDN w:val="0"/>
        <w:adjustRightInd w:val="0"/>
        <w:spacing w:after="0" w:line="240" w:lineRule="auto"/>
        <w:rPr>
          <w:rFonts w:ascii="ArialMT" w:hAnsi="ArialMT" w:cs="ArialMT"/>
        </w:rPr>
      </w:pPr>
    </w:p>
    <w:p w:rsidR="00EC363E" w:rsidRDefault="00EC363E" w:rsidP="00EC363E">
      <w:pPr>
        <w:pStyle w:val="Listenabsatz"/>
        <w:autoSpaceDE w:val="0"/>
        <w:autoSpaceDN w:val="0"/>
        <w:adjustRightInd w:val="0"/>
        <w:spacing w:after="0" w:line="240" w:lineRule="auto"/>
        <w:rPr>
          <w:rFonts w:ascii="ArialMT" w:hAnsi="ArialMT" w:cs="ArialMT"/>
        </w:rPr>
      </w:pPr>
      <w:r>
        <w:rPr>
          <w:rFonts w:ascii="ArialMT" w:hAnsi="ArialMT" w:cs="ArialMT"/>
        </w:rPr>
        <w:t>Dokumente mit Belegcharakter (z.B. Rechnungen) sind nach den grundsätzlichen Vorgaben der Ordnungsmäßigkeit zu erstellen. Einer Belegerstellung (Rechnung) geht i.d.R. eine Warenlieferung oder Leistung voraus, die entsprechend dokumentiert ist (Lieferschein, Leistungsnachweis, Aufmaß o.ä.). Diese Dokumentation ist Grundlage für die Rechnungse</w:t>
      </w:r>
      <w:r w:rsidR="00E96C16">
        <w:rPr>
          <w:rFonts w:ascii="ArialMT" w:hAnsi="ArialMT" w:cs="ArialMT"/>
        </w:rPr>
        <w:t>rstellung, als solche</w:t>
      </w:r>
      <w:r>
        <w:rPr>
          <w:rFonts w:ascii="ArialMT" w:hAnsi="ArialMT" w:cs="ArialMT"/>
        </w:rPr>
        <w:t xml:space="preserve"> </w:t>
      </w:r>
      <w:r w:rsidR="00E96C16">
        <w:rPr>
          <w:rFonts w:ascii="ArialMT" w:hAnsi="ArialMT" w:cs="ArialMT"/>
        </w:rPr>
        <w:t xml:space="preserve">als </w:t>
      </w:r>
      <w:r>
        <w:rPr>
          <w:rFonts w:ascii="ArialMT" w:hAnsi="ArialMT" w:cs="ArialMT"/>
        </w:rPr>
        <w:t xml:space="preserve">Dokument des Geschäftsvorfalls </w:t>
      </w:r>
      <w:r w:rsidR="00E96C16">
        <w:rPr>
          <w:rFonts w:ascii="ArialMT" w:hAnsi="ArialMT" w:cs="ArialMT"/>
        </w:rPr>
        <w:t xml:space="preserve">anzusehen </w:t>
      </w:r>
      <w:r>
        <w:rPr>
          <w:rFonts w:ascii="ArialMT" w:hAnsi="ArialMT" w:cs="ArialMT"/>
        </w:rPr>
        <w:t>und entsprechend zu behandeln (siehe Verfahrensdokumentation).</w:t>
      </w:r>
    </w:p>
    <w:p w:rsidR="00EC363E" w:rsidRDefault="00EC363E" w:rsidP="00EC363E">
      <w:pPr>
        <w:pStyle w:val="Listenabsatz"/>
        <w:autoSpaceDE w:val="0"/>
        <w:autoSpaceDN w:val="0"/>
        <w:adjustRightInd w:val="0"/>
        <w:spacing w:after="0" w:line="240" w:lineRule="auto"/>
        <w:rPr>
          <w:rFonts w:ascii="ArialMT" w:hAnsi="ArialMT" w:cs="ArialMT"/>
        </w:rPr>
      </w:pPr>
    </w:p>
    <w:p w:rsidR="002760FE" w:rsidRDefault="008B7E30" w:rsidP="005B221A">
      <w:pPr>
        <w:pStyle w:val="Listenabsatz"/>
        <w:autoSpaceDE w:val="0"/>
        <w:autoSpaceDN w:val="0"/>
        <w:adjustRightInd w:val="0"/>
        <w:spacing w:after="0" w:line="240" w:lineRule="auto"/>
        <w:rPr>
          <w:rFonts w:ascii="ArialMT" w:hAnsi="ArialMT" w:cs="ArialMT"/>
        </w:rPr>
      </w:pPr>
      <w:r>
        <w:rPr>
          <w:rFonts w:ascii="ArialMT" w:hAnsi="ArialMT" w:cs="ArialMT"/>
        </w:rPr>
        <w:t>Grundsätzlich ist das Verfahren zur Belegerstellung im Systemhandbuch bzw. in der Hilfefunktion der Software beschrieben und die Belegerstellung hat nach diesen Vorgaben zu erfolgen.</w:t>
      </w:r>
      <w:r w:rsidR="00A21092">
        <w:rPr>
          <w:rFonts w:ascii="ArialMT" w:hAnsi="ArialMT" w:cs="ArialMT"/>
        </w:rPr>
        <w:t xml:space="preserve"> Zusätzlich zu diesen Verfahren sind folgende Regeln hinsichtlich der Ordnungsmäßigkeit unbedingt zu beachten:</w:t>
      </w:r>
    </w:p>
    <w:p w:rsidR="00A21092" w:rsidRDefault="00A21092" w:rsidP="005B221A">
      <w:pPr>
        <w:pStyle w:val="Listenabsatz"/>
        <w:autoSpaceDE w:val="0"/>
        <w:autoSpaceDN w:val="0"/>
        <w:adjustRightInd w:val="0"/>
        <w:spacing w:after="0" w:line="240" w:lineRule="auto"/>
        <w:rPr>
          <w:rFonts w:ascii="ArialMT" w:hAnsi="ArialMT" w:cs="ArialMT"/>
        </w:rPr>
      </w:pPr>
    </w:p>
    <w:p w:rsidR="00A21092" w:rsidRDefault="00A21092" w:rsidP="000063D7">
      <w:pPr>
        <w:pStyle w:val="Listenabsatz"/>
        <w:numPr>
          <w:ilvl w:val="0"/>
          <w:numId w:val="46"/>
        </w:numPr>
        <w:autoSpaceDE w:val="0"/>
        <w:autoSpaceDN w:val="0"/>
        <w:adjustRightInd w:val="0"/>
        <w:spacing w:after="0" w:line="240" w:lineRule="auto"/>
        <w:rPr>
          <w:rFonts w:ascii="ArialMT" w:hAnsi="ArialMT" w:cs="ArialMT"/>
        </w:rPr>
      </w:pPr>
      <w:r>
        <w:rPr>
          <w:rFonts w:ascii="ArialMT" w:hAnsi="ArialMT" w:cs="ArialMT"/>
        </w:rPr>
        <w:t>Die erforderlichen Pflichtangaben auf der Rechnung (z.B. hinsichtlich der vollständigen Anschrift des Empfängers, das Lieferungs- bzw. Leistungsdatum, Hinweise auf die Aufbewahrungspflicht für Privatkunden, Hinweise auf i</w:t>
      </w:r>
      <w:r w:rsidRPr="00A21092">
        <w:rPr>
          <w:rFonts w:ascii="ArialMT" w:hAnsi="ArialMT" w:cs="ArialMT"/>
        </w:rPr>
        <w:t>m Voraus vereinbarte Minderungen des Entgelt</w:t>
      </w:r>
      <w:r>
        <w:rPr>
          <w:rFonts w:ascii="ArialMT" w:hAnsi="ArialMT" w:cs="ArialMT"/>
        </w:rPr>
        <w:t>s wie Rabatte, Boni, Skonti usw.) müssen enthalten sein.</w:t>
      </w:r>
    </w:p>
    <w:p w:rsidR="000063D7" w:rsidRDefault="000063D7" w:rsidP="000063D7">
      <w:pPr>
        <w:pStyle w:val="Listenabsatz"/>
        <w:numPr>
          <w:ilvl w:val="0"/>
          <w:numId w:val="46"/>
        </w:numPr>
        <w:autoSpaceDE w:val="0"/>
        <w:autoSpaceDN w:val="0"/>
        <w:adjustRightInd w:val="0"/>
        <w:spacing w:after="0" w:line="240" w:lineRule="auto"/>
        <w:rPr>
          <w:rFonts w:ascii="ArialMT" w:hAnsi="ArialMT" w:cs="ArialMT"/>
        </w:rPr>
      </w:pPr>
      <w:r>
        <w:rPr>
          <w:rFonts w:ascii="ArialMT" w:hAnsi="ArialMT" w:cs="ArialMT"/>
        </w:rPr>
        <w:t>Dokumentnummern werden selbstständig vom Programm lückenlos fortlaufe</w:t>
      </w:r>
      <w:r w:rsidR="00E96C16">
        <w:rPr>
          <w:rFonts w:ascii="ArialMT" w:hAnsi="ArialMT" w:cs="ArialMT"/>
        </w:rPr>
        <w:t>nd vergeben. Eine</w:t>
      </w:r>
      <w:r>
        <w:rPr>
          <w:rFonts w:ascii="ArialMT" w:hAnsi="ArialMT" w:cs="ArialMT"/>
        </w:rPr>
        <w:t xml:space="preserve"> Änderung der Dokumentnummer in irgendeiner Form ist untersagt.</w:t>
      </w:r>
    </w:p>
    <w:p w:rsidR="00A21092" w:rsidRDefault="000063D7" w:rsidP="000063D7">
      <w:pPr>
        <w:pStyle w:val="Listenabsatz"/>
        <w:numPr>
          <w:ilvl w:val="0"/>
          <w:numId w:val="46"/>
        </w:numPr>
        <w:autoSpaceDE w:val="0"/>
        <w:autoSpaceDN w:val="0"/>
        <w:adjustRightInd w:val="0"/>
        <w:spacing w:after="0" w:line="240" w:lineRule="auto"/>
        <w:rPr>
          <w:rFonts w:ascii="ArialMT" w:hAnsi="ArialMT" w:cs="ArialMT"/>
        </w:rPr>
      </w:pPr>
      <w:r>
        <w:rPr>
          <w:rFonts w:ascii="ArialMT" w:hAnsi="ArialMT" w:cs="ArialMT"/>
        </w:rPr>
        <w:t>Sollte auf einer gedruckten, aber noch nicht versandten Rechnung Korrekturen notwendig werden, so ist der Druck unbedingt zu vernichten und nach der Korrektur ein neuer Ausdruck zu erstellen. (Eine Protokollierung der Änderung erfolgt automatisch programmintern.)</w:t>
      </w:r>
    </w:p>
    <w:p w:rsidR="000063D7" w:rsidRDefault="000063D7" w:rsidP="000063D7">
      <w:pPr>
        <w:pStyle w:val="Listenabsatz"/>
        <w:numPr>
          <w:ilvl w:val="0"/>
          <w:numId w:val="46"/>
        </w:numPr>
        <w:autoSpaceDE w:val="0"/>
        <w:autoSpaceDN w:val="0"/>
        <w:adjustRightInd w:val="0"/>
        <w:spacing w:after="0" w:line="240" w:lineRule="auto"/>
        <w:rPr>
          <w:rFonts w:ascii="ArialMT" w:hAnsi="ArialMT" w:cs="ArialMT"/>
        </w:rPr>
      </w:pPr>
      <w:r>
        <w:rPr>
          <w:rFonts w:ascii="ArialMT" w:hAnsi="ArialMT" w:cs="ArialMT"/>
        </w:rPr>
        <w:t>Ausgedruckte und versandte Rechnung</w:t>
      </w:r>
      <w:r w:rsidR="00E96C16">
        <w:rPr>
          <w:rFonts w:ascii="ArialMT" w:hAnsi="ArialMT" w:cs="ArialMT"/>
        </w:rPr>
        <w:t>en</w:t>
      </w:r>
      <w:r>
        <w:rPr>
          <w:rFonts w:ascii="ArialMT" w:hAnsi="ArialMT" w:cs="ArialMT"/>
        </w:rPr>
        <w:t xml:space="preserve"> müssen unmittelbar nach dem Druck durch das Drucken des Rechnungsausgangsbuchs festgeschrieben werden. Eine Korrektur oder Löschung ist dann nicht mehr möglich.</w:t>
      </w:r>
    </w:p>
    <w:p w:rsidR="000063D7" w:rsidRDefault="000063D7" w:rsidP="000063D7">
      <w:pPr>
        <w:pStyle w:val="Listenabsatz"/>
        <w:numPr>
          <w:ilvl w:val="0"/>
          <w:numId w:val="46"/>
        </w:numPr>
        <w:autoSpaceDE w:val="0"/>
        <w:autoSpaceDN w:val="0"/>
        <w:adjustRightInd w:val="0"/>
        <w:spacing w:after="0" w:line="240" w:lineRule="auto"/>
        <w:rPr>
          <w:rFonts w:ascii="ArialMT" w:hAnsi="ArialMT" w:cs="ArialMT"/>
        </w:rPr>
      </w:pPr>
      <w:r>
        <w:rPr>
          <w:rFonts w:ascii="ArialMT" w:hAnsi="ArialMT" w:cs="ArialMT"/>
        </w:rPr>
        <w:t>Die Löschung eines bereits erstellten, aber noch nicht festgeschriebenen Dokuments ist zu vermeiden. Sofern eine Löschung eines solchen Dokuments doch erfolgen soll, so wird für die Löschprotokollierung der Grund der Löschung abgefragt.</w:t>
      </w:r>
      <w:r w:rsidR="008F4EF1">
        <w:rPr>
          <w:rFonts w:ascii="ArialMT" w:hAnsi="ArialMT" w:cs="ArialMT"/>
        </w:rPr>
        <w:t xml:space="preserve"> Hier ist der Löschgrund plausibel zu hinterlegen, so dass eine Löschung auch nach langer Zeit noch plausibel nachvollziehbar ist.</w:t>
      </w:r>
    </w:p>
    <w:p w:rsidR="008F4EF1" w:rsidRDefault="008F4EF1" w:rsidP="008F4EF1">
      <w:pPr>
        <w:pStyle w:val="Listenabsatz"/>
        <w:autoSpaceDE w:val="0"/>
        <w:autoSpaceDN w:val="0"/>
        <w:adjustRightInd w:val="0"/>
        <w:spacing w:after="0" w:line="240" w:lineRule="auto"/>
        <w:ind w:left="1440"/>
        <w:rPr>
          <w:rFonts w:ascii="ArialMT" w:hAnsi="ArialMT" w:cs="ArialMT"/>
        </w:rPr>
      </w:pPr>
    </w:p>
    <w:p w:rsidR="008F4EF1" w:rsidRPr="00EC363E" w:rsidRDefault="00F94865"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3.6 </w:t>
      </w:r>
      <w:proofErr w:type="gramStart"/>
      <w:r w:rsidR="008F4EF1">
        <w:rPr>
          <w:rFonts w:ascii="Arial-BoldMT" w:hAnsi="Arial-BoldMT" w:cs="Arial-BoldMT"/>
          <w:b/>
          <w:bCs/>
          <w:sz w:val="24"/>
          <w:szCs w:val="24"/>
        </w:rPr>
        <w:t>OP-Buchhaltung</w:t>
      </w:r>
      <w:proofErr w:type="gramEnd"/>
    </w:p>
    <w:p w:rsidR="008F4EF1" w:rsidRDefault="008F4EF1" w:rsidP="008F4EF1">
      <w:pPr>
        <w:pStyle w:val="Listenabsatz"/>
        <w:autoSpaceDE w:val="0"/>
        <w:autoSpaceDN w:val="0"/>
        <w:adjustRightInd w:val="0"/>
        <w:spacing w:after="0" w:line="240" w:lineRule="auto"/>
        <w:rPr>
          <w:rFonts w:ascii="ArialMT" w:hAnsi="ArialMT" w:cs="ArialMT"/>
        </w:rPr>
      </w:pPr>
    </w:p>
    <w:p w:rsidR="008F4EF1" w:rsidRDefault="008F4EF1" w:rsidP="008F4EF1">
      <w:pPr>
        <w:pStyle w:val="Listenabsatz"/>
        <w:autoSpaceDE w:val="0"/>
        <w:autoSpaceDN w:val="0"/>
        <w:adjustRightInd w:val="0"/>
        <w:spacing w:after="0" w:line="240" w:lineRule="auto"/>
        <w:rPr>
          <w:rFonts w:ascii="ArialMT" w:hAnsi="ArialMT" w:cs="ArialMT"/>
        </w:rPr>
      </w:pPr>
      <w:r>
        <w:rPr>
          <w:rFonts w:ascii="ArialMT" w:hAnsi="ArialMT" w:cs="ArialMT"/>
        </w:rPr>
        <w:t>Alle Buchungen innerhalb der OP-Verwaltung sind nach den Ordnungsmäßigkeitsanforderungen zu erfassen. Grundlage für jede Erfassung ist der entsprechende Beleg. Das Erfassungsverfahren ist im Systemhandbuch / in der Hilfefunktion des Programms beschrieben. Es ist ausschließlich das Beschriebene Verfahren anzuwenden.</w:t>
      </w:r>
    </w:p>
    <w:p w:rsidR="00F94865" w:rsidRDefault="00F94865">
      <w:pPr>
        <w:rPr>
          <w:rFonts w:ascii="ArialMT" w:hAnsi="ArialMT" w:cs="ArialMT"/>
        </w:rPr>
      </w:pPr>
      <w:r>
        <w:rPr>
          <w:rFonts w:ascii="ArialMT" w:hAnsi="ArialMT" w:cs="ArialMT"/>
        </w:rPr>
        <w:br w:type="page"/>
      </w:r>
    </w:p>
    <w:p w:rsidR="000063D7" w:rsidRDefault="000063D7" w:rsidP="005B221A">
      <w:pPr>
        <w:pStyle w:val="Listenabsatz"/>
        <w:autoSpaceDE w:val="0"/>
        <w:autoSpaceDN w:val="0"/>
        <w:adjustRightInd w:val="0"/>
        <w:spacing w:after="0" w:line="240" w:lineRule="auto"/>
        <w:rPr>
          <w:rFonts w:ascii="ArialMT" w:hAnsi="ArialMT" w:cs="ArialMT"/>
        </w:rPr>
      </w:pPr>
    </w:p>
    <w:p w:rsidR="009A02A9" w:rsidRPr="00EC363E" w:rsidRDefault="00DD5F79" w:rsidP="00F94865">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3.7 </w:t>
      </w:r>
      <w:proofErr w:type="gramStart"/>
      <w:r w:rsidR="009A02A9">
        <w:rPr>
          <w:rFonts w:ascii="Arial-BoldMT" w:hAnsi="Arial-BoldMT" w:cs="Arial-BoldMT"/>
          <w:b/>
          <w:bCs/>
          <w:sz w:val="24"/>
          <w:szCs w:val="24"/>
        </w:rPr>
        <w:t>Warenbewegungsbuchung</w:t>
      </w:r>
      <w:proofErr w:type="gramEnd"/>
    </w:p>
    <w:p w:rsidR="009A02A9" w:rsidRDefault="009A02A9" w:rsidP="009A02A9">
      <w:pPr>
        <w:pStyle w:val="Listenabsatz"/>
        <w:autoSpaceDE w:val="0"/>
        <w:autoSpaceDN w:val="0"/>
        <w:adjustRightInd w:val="0"/>
        <w:spacing w:after="0" w:line="240" w:lineRule="auto"/>
        <w:rPr>
          <w:rFonts w:ascii="ArialMT" w:hAnsi="ArialMT" w:cs="ArialMT"/>
        </w:rPr>
      </w:pPr>
    </w:p>
    <w:p w:rsidR="009A02A9" w:rsidRDefault="009A02A9" w:rsidP="009A02A9">
      <w:pPr>
        <w:pStyle w:val="Listenabsatz"/>
        <w:autoSpaceDE w:val="0"/>
        <w:autoSpaceDN w:val="0"/>
        <w:adjustRightInd w:val="0"/>
        <w:spacing w:after="0" w:line="240" w:lineRule="auto"/>
        <w:rPr>
          <w:rFonts w:ascii="ArialMT" w:hAnsi="ArialMT" w:cs="ArialMT"/>
        </w:rPr>
      </w:pPr>
      <w:r>
        <w:rPr>
          <w:rFonts w:ascii="ArialMT" w:hAnsi="ArialMT" w:cs="ArialMT"/>
        </w:rPr>
        <w:t>Sofern eine Lagerbuchhaltung erfolgt, sind alle Warenbew</w:t>
      </w:r>
      <w:r w:rsidR="002E19EE">
        <w:rPr>
          <w:rFonts w:ascii="ArialMT" w:hAnsi="ArialMT" w:cs="ArialMT"/>
        </w:rPr>
        <w:t xml:space="preserve">egungen in der Lagerverwaltung </w:t>
      </w:r>
      <w:r>
        <w:rPr>
          <w:rFonts w:ascii="ArialMT" w:hAnsi="ArialMT" w:cs="ArialMT"/>
        </w:rPr>
        <w:t>nach den Ordnungsmäßigkeitsanforderungen zu erfassen. Grundlage für jede Erfassung ist der entsprechende Beleg. Das Erfassungsverfahren ist im Systemhandbuch / in der Hilfefunktion des Programms beschrieben. Es ist ausschließlich das Beschriebene Verfahren anzuwenden.</w:t>
      </w:r>
    </w:p>
    <w:p w:rsidR="00DD5F79" w:rsidRDefault="00DD5F79" w:rsidP="00DD5F79">
      <w:pPr>
        <w:rPr>
          <w:rFonts w:ascii="Arial-BoldMT" w:hAnsi="Arial-BoldMT" w:cs="Arial-BoldMT"/>
          <w:b/>
          <w:bCs/>
          <w:sz w:val="32"/>
          <w:szCs w:val="32"/>
        </w:rPr>
      </w:pPr>
    </w:p>
    <w:p w:rsidR="009A02A9" w:rsidRDefault="00DD5F79" w:rsidP="00DD5F79">
      <w:pPr>
        <w:rPr>
          <w:rFonts w:ascii="Arial-BoldMT" w:hAnsi="Arial-BoldMT" w:cs="Arial-BoldMT"/>
          <w:b/>
          <w:bCs/>
          <w:sz w:val="32"/>
          <w:szCs w:val="32"/>
        </w:rPr>
      </w:pPr>
      <w:r>
        <w:rPr>
          <w:rFonts w:ascii="Arial-BoldMT" w:hAnsi="Arial-BoldMT" w:cs="Arial-BoldMT"/>
          <w:b/>
          <w:bCs/>
          <w:sz w:val="32"/>
          <w:szCs w:val="32"/>
        </w:rPr>
        <w:t>4</w:t>
      </w:r>
      <w:r w:rsidR="009A02A9">
        <w:rPr>
          <w:rFonts w:ascii="Arial-BoldMT" w:hAnsi="Arial-BoldMT" w:cs="Arial-BoldMT"/>
          <w:b/>
          <w:bCs/>
          <w:sz w:val="32"/>
          <w:szCs w:val="32"/>
        </w:rPr>
        <w:t xml:space="preserve"> </w:t>
      </w:r>
      <w:r>
        <w:rPr>
          <w:rFonts w:ascii="Arial-BoldMT" w:hAnsi="Arial-BoldMT" w:cs="Arial-BoldMT"/>
          <w:b/>
          <w:bCs/>
          <w:sz w:val="32"/>
          <w:szCs w:val="32"/>
        </w:rPr>
        <w:t>Begleitende Unterlagen</w:t>
      </w:r>
    </w:p>
    <w:p w:rsidR="009A02A9" w:rsidRDefault="009A02A9" w:rsidP="009A02A9">
      <w:pPr>
        <w:autoSpaceDE w:val="0"/>
        <w:autoSpaceDN w:val="0"/>
        <w:adjustRightInd w:val="0"/>
        <w:spacing w:after="0" w:line="240" w:lineRule="auto"/>
        <w:rPr>
          <w:rFonts w:ascii="Arial-BoldMT" w:hAnsi="Arial-BoldMT" w:cs="Arial-BoldMT"/>
          <w:b/>
          <w:bCs/>
          <w:sz w:val="24"/>
          <w:szCs w:val="24"/>
        </w:rPr>
      </w:pPr>
    </w:p>
    <w:p w:rsidR="009A02A9" w:rsidRDefault="00DD5F79" w:rsidP="009A02A9">
      <w:pPr>
        <w:autoSpaceDE w:val="0"/>
        <w:autoSpaceDN w:val="0"/>
        <w:adjustRightInd w:val="0"/>
        <w:spacing w:after="0" w:line="240" w:lineRule="auto"/>
        <w:rPr>
          <w:rFonts w:ascii="ArialMT" w:hAnsi="ArialMT" w:cs="ArialMT"/>
        </w:rPr>
      </w:pPr>
      <w:r>
        <w:rPr>
          <w:rFonts w:ascii="Arial-BoldMT" w:hAnsi="Arial-BoldMT" w:cs="Arial-BoldMT"/>
          <w:b/>
          <w:bCs/>
          <w:sz w:val="24"/>
          <w:szCs w:val="24"/>
        </w:rPr>
        <w:t>4.</w:t>
      </w:r>
      <w:r w:rsidR="009A02A9">
        <w:rPr>
          <w:rFonts w:ascii="Arial-BoldMT" w:hAnsi="Arial-BoldMT" w:cs="Arial-BoldMT"/>
          <w:b/>
          <w:bCs/>
          <w:sz w:val="24"/>
          <w:szCs w:val="24"/>
        </w:rPr>
        <w:t xml:space="preserve">1 </w:t>
      </w:r>
      <w:r>
        <w:rPr>
          <w:rFonts w:ascii="Arial-BoldMT" w:hAnsi="Arial-BoldMT" w:cs="Arial-BoldMT"/>
          <w:b/>
          <w:bCs/>
          <w:sz w:val="24"/>
          <w:szCs w:val="24"/>
        </w:rPr>
        <w:t>Systemhandbuch / Hilfefunktion</w:t>
      </w:r>
    </w:p>
    <w:p w:rsidR="004B12FF" w:rsidRDefault="00DD5F79" w:rsidP="009A02A9">
      <w:pPr>
        <w:pStyle w:val="Listenabsatz"/>
        <w:autoSpaceDE w:val="0"/>
        <w:autoSpaceDN w:val="0"/>
        <w:adjustRightInd w:val="0"/>
        <w:spacing w:after="0" w:line="240" w:lineRule="auto"/>
        <w:ind w:left="709"/>
        <w:rPr>
          <w:rFonts w:ascii="ArialMT" w:hAnsi="ArialMT" w:cs="ArialMT"/>
        </w:rPr>
      </w:pPr>
      <w:r>
        <w:rPr>
          <w:rFonts w:ascii="ArialMT" w:hAnsi="ArialMT" w:cs="ArialMT"/>
        </w:rPr>
        <w:t>Das Systemhandbuch bzw. die Hilfefunktion der Software ist unbedingter Bestandteil dieser Systemdokumentation.</w:t>
      </w:r>
    </w:p>
    <w:p w:rsidR="004B12FF" w:rsidRDefault="004B12FF" w:rsidP="009A02A9">
      <w:pPr>
        <w:pStyle w:val="Listenabsatz"/>
        <w:autoSpaceDE w:val="0"/>
        <w:autoSpaceDN w:val="0"/>
        <w:adjustRightInd w:val="0"/>
        <w:spacing w:after="0" w:line="240" w:lineRule="auto"/>
        <w:ind w:left="709"/>
        <w:rPr>
          <w:rFonts w:ascii="ArialMT" w:hAnsi="ArialMT" w:cs="ArialMT"/>
        </w:rPr>
      </w:pPr>
    </w:p>
    <w:p w:rsidR="004B12FF" w:rsidRDefault="004B12FF" w:rsidP="004B12FF">
      <w:pPr>
        <w:autoSpaceDE w:val="0"/>
        <w:autoSpaceDN w:val="0"/>
        <w:adjustRightInd w:val="0"/>
        <w:spacing w:after="0" w:line="240" w:lineRule="auto"/>
        <w:rPr>
          <w:rFonts w:ascii="ArialMT" w:hAnsi="ArialMT" w:cs="ArialMT"/>
        </w:rPr>
      </w:pPr>
      <w:r>
        <w:rPr>
          <w:rFonts w:ascii="Arial-BoldMT" w:hAnsi="Arial-BoldMT" w:cs="Arial-BoldMT"/>
          <w:b/>
          <w:bCs/>
          <w:sz w:val="24"/>
          <w:szCs w:val="24"/>
        </w:rPr>
        <w:t xml:space="preserve">4.2 </w:t>
      </w:r>
      <w:proofErr w:type="gramStart"/>
      <w:r>
        <w:rPr>
          <w:rFonts w:ascii="Arial-BoldMT" w:hAnsi="Arial-BoldMT" w:cs="Arial-BoldMT"/>
          <w:b/>
          <w:bCs/>
          <w:sz w:val="24"/>
          <w:szCs w:val="24"/>
        </w:rPr>
        <w:t>Softwarepflegevertrag</w:t>
      </w:r>
      <w:proofErr w:type="gramEnd"/>
    </w:p>
    <w:p w:rsidR="004B12FF" w:rsidRDefault="004B12FF" w:rsidP="004B12FF">
      <w:pPr>
        <w:pStyle w:val="Listenabsatz"/>
        <w:autoSpaceDE w:val="0"/>
        <w:autoSpaceDN w:val="0"/>
        <w:adjustRightInd w:val="0"/>
        <w:spacing w:after="0" w:line="240" w:lineRule="auto"/>
        <w:ind w:left="709"/>
        <w:rPr>
          <w:rFonts w:ascii="ArialMT" w:hAnsi="ArialMT" w:cs="ArialMT"/>
        </w:rPr>
      </w:pPr>
      <w:r>
        <w:rPr>
          <w:rFonts w:ascii="ArialMT" w:hAnsi="ArialMT" w:cs="ArialMT"/>
        </w:rPr>
        <w:t xml:space="preserve">Zur Gewährleistung </w:t>
      </w:r>
      <w:r w:rsidR="002E19EE">
        <w:rPr>
          <w:rFonts w:ascii="ArialMT" w:hAnsi="ArialMT" w:cs="ArialMT"/>
        </w:rPr>
        <w:t>und Sicherstellung der Verfügbarkeit sowie der Softwareaktualität</w:t>
      </w:r>
      <w:r>
        <w:rPr>
          <w:rFonts w:ascii="ArialMT" w:hAnsi="ArialMT" w:cs="ArialMT"/>
        </w:rPr>
        <w:t xml:space="preserve"> </w:t>
      </w:r>
      <w:proofErr w:type="gramStart"/>
      <w:r w:rsidR="002E19EE">
        <w:rPr>
          <w:rFonts w:ascii="ArialMT" w:hAnsi="ArialMT" w:cs="ArialMT"/>
        </w:rPr>
        <w:t>besteht</w:t>
      </w:r>
      <w:proofErr w:type="gramEnd"/>
      <w:r>
        <w:rPr>
          <w:rFonts w:ascii="ArialMT" w:hAnsi="ArialMT" w:cs="ArialMT"/>
        </w:rPr>
        <w:t xml:space="preserve"> mit dem IT-Dienstleister </w:t>
      </w:r>
      <w:r w:rsidRPr="002E19EE">
        <w:rPr>
          <w:rFonts w:ascii="ArialMT" w:hAnsi="ArialMT" w:cs="ArialMT"/>
          <w:i/>
        </w:rPr>
        <w:t>XXXX</w:t>
      </w:r>
      <w:r>
        <w:rPr>
          <w:rFonts w:ascii="ArialMT" w:hAnsi="ArialMT" w:cs="ArialMT"/>
        </w:rPr>
        <w:t xml:space="preserve"> eine Softwarepflege- sowie ein </w:t>
      </w:r>
      <w:proofErr w:type="spellStart"/>
      <w:r>
        <w:rPr>
          <w:rFonts w:ascii="ArialMT" w:hAnsi="ArialMT" w:cs="ArialMT"/>
        </w:rPr>
        <w:t>Hotlinevertrag</w:t>
      </w:r>
      <w:proofErr w:type="spellEnd"/>
      <w:r>
        <w:rPr>
          <w:rFonts w:ascii="ArialMT" w:hAnsi="ArialMT" w:cs="ArialMT"/>
        </w:rPr>
        <w:t>. Dieser Vertrag ist Bestandteil dieser Systemdokumentation.</w:t>
      </w:r>
    </w:p>
    <w:p w:rsidR="004B12FF" w:rsidRDefault="004B12FF" w:rsidP="004B12FF">
      <w:pPr>
        <w:pStyle w:val="Listenabsatz"/>
        <w:autoSpaceDE w:val="0"/>
        <w:autoSpaceDN w:val="0"/>
        <w:adjustRightInd w:val="0"/>
        <w:spacing w:after="0" w:line="240" w:lineRule="auto"/>
        <w:ind w:left="709"/>
        <w:rPr>
          <w:rFonts w:ascii="ArialMT" w:hAnsi="ArialMT" w:cs="ArialMT"/>
        </w:rPr>
      </w:pPr>
    </w:p>
    <w:sectPr w:rsidR="004B12F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FE1" w:rsidRDefault="00117FE1" w:rsidP="00B51AEA">
      <w:pPr>
        <w:spacing w:after="0" w:line="240" w:lineRule="auto"/>
      </w:pPr>
      <w:r>
        <w:separator/>
      </w:r>
    </w:p>
  </w:endnote>
  <w:endnote w:type="continuationSeparator" w:id="0">
    <w:p w:rsidR="00117FE1" w:rsidRDefault="00117FE1" w:rsidP="00B51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E1" w:rsidRPr="00965C60" w:rsidRDefault="00AA52FA" w:rsidP="00AA52FA">
    <w:pPr>
      <w:pStyle w:val="Fuzeile"/>
      <w:rPr>
        <w:color w:val="A6A6A6" w:themeColor="background1" w:themeShade="A6"/>
      </w:rPr>
    </w:pPr>
    <w:r>
      <w:rPr>
        <w:color w:val="A6A6A6" w:themeColor="background1" w:themeShade="A6"/>
      </w:rPr>
      <w:t>System</w:t>
    </w:r>
    <w:r w:rsidR="00117FE1" w:rsidRPr="00965C60">
      <w:rPr>
        <w:color w:val="A6A6A6" w:themeColor="background1" w:themeShade="A6"/>
      </w:rPr>
      <w:t xml:space="preserve">dokumentation </w:t>
    </w:r>
    <w:r>
      <w:rPr>
        <w:color w:val="A6A6A6" w:themeColor="background1" w:themeShade="A6"/>
      </w:rPr>
      <w:t xml:space="preserve">TopKontor </w:t>
    </w:r>
    <w:r w:rsidR="00117FE1" w:rsidRPr="00965C60">
      <w:rPr>
        <w:color w:val="A6A6A6" w:themeColor="background1" w:themeShade="A6"/>
      </w:rPr>
      <w:t xml:space="preserve">für [Unternehmensname] </w:t>
    </w:r>
    <w:r w:rsidR="00117FE1" w:rsidRPr="00965C60">
      <w:rPr>
        <w:color w:val="A6A6A6" w:themeColor="background1" w:themeShade="A6"/>
      </w:rPr>
      <w:tab/>
    </w:r>
    <w:sdt>
      <w:sdtPr>
        <w:rPr>
          <w:color w:val="A6A6A6" w:themeColor="background1" w:themeShade="A6"/>
        </w:rPr>
        <w:id w:val="1004560283"/>
        <w:docPartObj>
          <w:docPartGallery w:val="Page Numbers (Bottom of Page)"/>
          <w:docPartUnique/>
        </w:docPartObj>
      </w:sdtPr>
      <w:sdtEndPr/>
      <w:sdtContent>
        <w:r w:rsidR="00117FE1" w:rsidRPr="00965C60">
          <w:rPr>
            <w:color w:val="A6A6A6" w:themeColor="background1" w:themeShade="A6"/>
          </w:rPr>
          <w:t xml:space="preserve">Seite: </w:t>
        </w:r>
        <w:r w:rsidR="00117FE1" w:rsidRPr="00965C60">
          <w:rPr>
            <w:color w:val="A6A6A6" w:themeColor="background1" w:themeShade="A6"/>
          </w:rPr>
          <w:fldChar w:fldCharType="begin"/>
        </w:r>
        <w:r w:rsidR="00117FE1" w:rsidRPr="00965C60">
          <w:rPr>
            <w:color w:val="A6A6A6" w:themeColor="background1" w:themeShade="A6"/>
          </w:rPr>
          <w:instrText>PAGE   \* MERGEFORMAT</w:instrText>
        </w:r>
        <w:r w:rsidR="00117FE1" w:rsidRPr="00965C60">
          <w:rPr>
            <w:color w:val="A6A6A6" w:themeColor="background1" w:themeShade="A6"/>
          </w:rPr>
          <w:fldChar w:fldCharType="separate"/>
        </w:r>
        <w:r w:rsidR="00081F2A">
          <w:rPr>
            <w:noProof/>
            <w:color w:val="A6A6A6" w:themeColor="background1" w:themeShade="A6"/>
          </w:rPr>
          <w:t>6</w:t>
        </w:r>
        <w:r w:rsidR="00117FE1" w:rsidRPr="00965C60">
          <w:rPr>
            <w:color w:val="A6A6A6" w:themeColor="background1" w:themeShade="A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FE1" w:rsidRDefault="00117FE1" w:rsidP="00B51AEA">
      <w:pPr>
        <w:spacing w:after="0" w:line="240" w:lineRule="auto"/>
      </w:pPr>
      <w:r>
        <w:separator/>
      </w:r>
    </w:p>
  </w:footnote>
  <w:footnote w:type="continuationSeparator" w:id="0">
    <w:p w:rsidR="00117FE1" w:rsidRDefault="00117FE1" w:rsidP="00B51A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E1" w:rsidRPr="00965C60" w:rsidRDefault="00081F2A">
    <w:pPr>
      <w:pStyle w:val="Kopfzeile"/>
      <w:rPr>
        <w:color w:val="A6A6A6" w:themeColor="background1" w:themeShade="A6"/>
      </w:rPr>
    </w:pPr>
    <w:r>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39236" o:spid="_x0000_s2049" type="#_x0000_t136" style="position:absolute;margin-left:0;margin-top:0;width:497.4pt;height:142.1pt;rotation:315;z-index:-251658752;mso-position-horizontal:center;mso-position-horizontal-relative:margin;mso-position-vertical:center;mso-position-vertical-relative:margin" o:allowincell="f" fillcolor="#cfcdcd [2894]" stroked="f">
          <v:fill opacity=".5"/>
          <v:textpath style="font-family:&quot;Arial&quot;;font-size:1pt" string="Muster"/>
          <w10:wrap anchorx="margin" anchory="margin"/>
        </v:shape>
      </w:pict>
    </w:r>
    <w:r w:rsidR="00AA52FA">
      <w:rPr>
        <w:color w:val="A6A6A6" w:themeColor="background1" w:themeShade="A6"/>
      </w:rPr>
      <w:t>Systemdokumentation TopKontor</w:t>
    </w:r>
    <w:r w:rsidR="00AA52FA">
      <w:rPr>
        <w:color w:val="A6A6A6" w:themeColor="background1" w:themeShade="A6"/>
      </w:rPr>
      <w:tab/>
    </w:r>
    <w:r w:rsidR="00AA52FA">
      <w:rPr>
        <w:color w:val="A6A6A6" w:themeColor="background1" w:themeShade="A6"/>
      </w:rPr>
      <w:tab/>
      <w:t>Version 6.X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351"/>
    <w:multiLevelType w:val="hybridMultilevel"/>
    <w:tmpl w:val="3FB8C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813B02"/>
    <w:multiLevelType w:val="hybridMultilevel"/>
    <w:tmpl w:val="E1DC49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2B063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F0051E"/>
    <w:multiLevelType w:val="hybridMultilevel"/>
    <w:tmpl w:val="D9DC464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AA47977"/>
    <w:multiLevelType w:val="hybridMultilevel"/>
    <w:tmpl w:val="3664E4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7B109E"/>
    <w:multiLevelType w:val="multilevel"/>
    <w:tmpl w:val="19FC513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CC4A56"/>
    <w:multiLevelType w:val="hybridMultilevel"/>
    <w:tmpl w:val="1F707E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34650F"/>
    <w:multiLevelType w:val="hybridMultilevel"/>
    <w:tmpl w:val="3538EC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574A5C"/>
    <w:multiLevelType w:val="multilevel"/>
    <w:tmpl w:val="CDDE6C6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B857FF"/>
    <w:multiLevelType w:val="hybridMultilevel"/>
    <w:tmpl w:val="3538EC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23391A"/>
    <w:multiLevelType w:val="hybridMultilevel"/>
    <w:tmpl w:val="9DC418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6B54D1"/>
    <w:multiLevelType w:val="hybridMultilevel"/>
    <w:tmpl w:val="5B8C91A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26B6469D"/>
    <w:multiLevelType w:val="multilevel"/>
    <w:tmpl w:val="CDDE6C6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D623902"/>
    <w:multiLevelType w:val="hybridMultilevel"/>
    <w:tmpl w:val="626EA6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E1F163D"/>
    <w:multiLevelType w:val="hybridMultilevel"/>
    <w:tmpl w:val="A6406D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307BF3"/>
    <w:multiLevelType w:val="hybridMultilevel"/>
    <w:tmpl w:val="E9D2BD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8222D15"/>
    <w:multiLevelType w:val="hybridMultilevel"/>
    <w:tmpl w:val="9AB6A8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8D6F38"/>
    <w:multiLevelType w:val="hybridMultilevel"/>
    <w:tmpl w:val="EDC06F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9E47B1"/>
    <w:multiLevelType w:val="hybridMultilevel"/>
    <w:tmpl w:val="261E97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B9423D"/>
    <w:multiLevelType w:val="hybridMultilevel"/>
    <w:tmpl w:val="A8401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EEA4CBA"/>
    <w:multiLevelType w:val="hybridMultilevel"/>
    <w:tmpl w:val="8CB442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076041"/>
    <w:multiLevelType w:val="hybridMultilevel"/>
    <w:tmpl w:val="C9DEE60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B7300A"/>
    <w:multiLevelType w:val="hybridMultilevel"/>
    <w:tmpl w:val="3D58B1F2"/>
    <w:lvl w:ilvl="0" w:tplc="0407000F">
      <w:start w:val="1"/>
      <w:numFmt w:val="decimal"/>
      <w:lvlText w:val="%1."/>
      <w:lvlJc w:val="left"/>
      <w:pPr>
        <w:ind w:left="720" w:hanging="360"/>
      </w:pPr>
    </w:lvl>
    <w:lvl w:ilvl="1" w:tplc="036A58BA">
      <w:start w:val="146"/>
      <w:numFmt w:val="bullet"/>
      <w:lvlText w:val=""/>
      <w:lvlJc w:val="left"/>
      <w:pPr>
        <w:ind w:left="1440" w:hanging="360"/>
      </w:pPr>
      <w:rPr>
        <w:rFonts w:ascii="SymbolMT" w:eastAsia="SymbolMT" w:hAnsi="ArialMT" w:cs="SymbolMT" w:hint="eastAsia"/>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744CE6"/>
    <w:multiLevelType w:val="hybridMultilevel"/>
    <w:tmpl w:val="BA8E70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C211D0"/>
    <w:multiLevelType w:val="hybridMultilevel"/>
    <w:tmpl w:val="C45A6D46"/>
    <w:lvl w:ilvl="0" w:tplc="87D47270">
      <w:start w:val="1"/>
      <w:numFmt w:val="decimal"/>
      <w:lvlText w:val="%1."/>
      <w:lvlJc w:val="left"/>
      <w:pPr>
        <w:ind w:left="720" w:hanging="360"/>
      </w:pPr>
      <w:rPr>
        <w:rFonts w:ascii="ArialMT" w:hAnsi="ArialMT" w:cs="ArialMT"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0964055"/>
    <w:multiLevelType w:val="hybridMultilevel"/>
    <w:tmpl w:val="68B42DD2"/>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04529E"/>
    <w:multiLevelType w:val="hybridMultilevel"/>
    <w:tmpl w:val="6F301A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2D5072"/>
    <w:multiLevelType w:val="hybridMultilevel"/>
    <w:tmpl w:val="BA8E70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7172D0"/>
    <w:multiLevelType w:val="hybridMultilevel"/>
    <w:tmpl w:val="34089C4A"/>
    <w:lvl w:ilvl="0" w:tplc="A5CAA93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5BE211A"/>
    <w:multiLevelType w:val="multilevel"/>
    <w:tmpl w:val="0682F46A"/>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E85D21"/>
    <w:multiLevelType w:val="multilevel"/>
    <w:tmpl w:val="C94016B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78379D8"/>
    <w:multiLevelType w:val="hybridMultilevel"/>
    <w:tmpl w:val="54268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032BE2"/>
    <w:multiLevelType w:val="hybridMultilevel"/>
    <w:tmpl w:val="4D5049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4D54A8"/>
    <w:multiLevelType w:val="hybridMultilevel"/>
    <w:tmpl w:val="120A4B2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F77202"/>
    <w:multiLevelType w:val="hybridMultilevel"/>
    <w:tmpl w:val="31B0A5B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5" w15:restartNumberingAfterBreak="0">
    <w:nsid w:val="67A60862"/>
    <w:multiLevelType w:val="hybridMultilevel"/>
    <w:tmpl w:val="7896AB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7B96DA1"/>
    <w:multiLevelType w:val="multilevel"/>
    <w:tmpl w:val="C94016B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0C65EF"/>
    <w:multiLevelType w:val="hybridMultilevel"/>
    <w:tmpl w:val="9E9EAB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8" w15:restartNumberingAfterBreak="0">
    <w:nsid w:val="69C73C1A"/>
    <w:multiLevelType w:val="multilevel"/>
    <w:tmpl w:val="82A80EE6"/>
    <w:lvl w:ilvl="0">
      <w:start w:val="1"/>
      <w:numFmt w:val="decimal"/>
      <w:lvlText w:val="%1."/>
      <w:lvlJc w:val="left"/>
      <w:pPr>
        <w:ind w:left="720" w:hanging="360"/>
      </w:p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1B2FE7"/>
    <w:multiLevelType w:val="hybridMultilevel"/>
    <w:tmpl w:val="FF841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00F2D8B"/>
    <w:multiLevelType w:val="hybridMultilevel"/>
    <w:tmpl w:val="C7A213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0996A11"/>
    <w:multiLevelType w:val="hybridMultilevel"/>
    <w:tmpl w:val="37FAF8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0F94CBE"/>
    <w:multiLevelType w:val="hybridMultilevel"/>
    <w:tmpl w:val="9C0281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11B6782"/>
    <w:multiLevelType w:val="multilevel"/>
    <w:tmpl w:val="82A80EE6"/>
    <w:lvl w:ilvl="0">
      <w:start w:val="1"/>
      <w:numFmt w:val="decimal"/>
      <w:lvlText w:val="%1."/>
      <w:lvlJc w:val="left"/>
      <w:pPr>
        <w:ind w:left="720" w:hanging="360"/>
      </w:p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24226A0"/>
    <w:multiLevelType w:val="hybridMultilevel"/>
    <w:tmpl w:val="10840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3491B45"/>
    <w:multiLevelType w:val="hybridMultilevel"/>
    <w:tmpl w:val="EDC06F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6E87966"/>
    <w:multiLevelType w:val="multilevel"/>
    <w:tmpl w:val="C94016B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C38549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7C094D"/>
    <w:multiLevelType w:val="multilevel"/>
    <w:tmpl w:val="038C5B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9"/>
  </w:num>
  <w:num w:numId="2">
    <w:abstractNumId w:val="2"/>
  </w:num>
  <w:num w:numId="3">
    <w:abstractNumId w:val="47"/>
  </w:num>
  <w:num w:numId="4">
    <w:abstractNumId w:val="14"/>
  </w:num>
  <w:num w:numId="5">
    <w:abstractNumId w:val="26"/>
  </w:num>
  <w:num w:numId="6">
    <w:abstractNumId w:val="9"/>
  </w:num>
  <w:num w:numId="7">
    <w:abstractNumId w:val="5"/>
  </w:num>
  <w:num w:numId="8">
    <w:abstractNumId w:val="18"/>
  </w:num>
  <w:num w:numId="9">
    <w:abstractNumId w:val="20"/>
  </w:num>
  <w:num w:numId="10">
    <w:abstractNumId w:val="4"/>
  </w:num>
  <w:num w:numId="11">
    <w:abstractNumId w:val="40"/>
  </w:num>
  <w:num w:numId="12">
    <w:abstractNumId w:val="16"/>
  </w:num>
  <w:num w:numId="13">
    <w:abstractNumId w:val="38"/>
  </w:num>
  <w:num w:numId="14">
    <w:abstractNumId w:val="6"/>
  </w:num>
  <w:num w:numId="15">
    <w:abstractNumId w:val="42"/>
  </w:num>
  <w:num w:numId="16">
    <w:abstractNumId w:val="22"/>
  </w:num>
  <w:num w:numId="17">
    <w:abstractNumId w:val="10"/>
  </w:num>
  <w:num w:numId="18">
    <w:abstractNumId w:val="17"/>
  </w:num>
  <w:num w:numId="19">
    <w:abstractNumId w:val="32"/>
  </w:num>
  <w:num w:numId="20">
    <w:abstractNumId w:val="19"/>
  </w:num>
  <w:num w:numId="21">
    <w:abstractNumId w:val="33"/>
  </w:num>
  <w:num w:numId="22">
    <w:abstractNumId w:val="34"/>
  </w:num>
  <w:num w:numId="23">
    <w:abstractNumId w:val="12"/>
  </w:num>
  <w:num w:numId="24">
    <w:abstractNumId w:val="13"/>
  </w:num>
  <w:num w:numId="25">
    <w:abstractNumId w:val="8"/>
  </w:num>
  <w:num w:numId="26">
    <w:abstractNumId w:val="48"/>
  </w:num>
  <w:num w:numId="27">
    <w:abstractNumId w:val="35"/>
  </w:num>
  <w:num w:numId="28">
    <w:abstractNumId w:val="27"/>
  </w:num>
  <w:num w:numId="29">
    <w:abstractNumId w:val="41"/>
  </w:num>
  <w:num w:numId="30">
    <w:abstractNumId w:val="11"/>
  </w:num>
  <w:num w:numId="31">
    <w:abstractNumId w:val="25"/>
  </w:num>
  <w:num w:numId="32">
    <w:abstractNumId w:val="1"/>
  </w:num>
  <w:num w:numId="33">
    <w:abstractNumId w:val="21"/>
  </w:num>
  <w:num w:numId="34">
    <w:abstractNumId w:val="31"/>
  </w:num>
  <w:num w:numId="35">
    <w:abstractNumId w:val="0"/>
  </w:num>
  <w:num w:numId="36">
    <w:abstractNumId w:val="15"/>
  </w:num>
  <w:num w:numId="37">
    <w:abstractNumId w:val="44"/>
  </w:num>
  <w:num w:numId="38">
    <w:abstractNumId w:val="23"/>
  </w:num>
  <w:num w:numId="39">
    <w:abstractNumId w:val="43"/>
  </w:num>
  <w:num w:numId="40">
    <w:abstractNumId w:val="24"/>
  </w:num>
  <w:num w:numId="41">
    <w:abstractNumId w:val="7"/>
  </w:num>
  <w:num w:numId="42">
    <w:abstractNumId w:val="30"/>
  </w:num>
  <w:num w:numId="43">
    <w:abstractNumId w:val="28"/>
  </w:num>
  <w:num w:numId="44">
    <w:abstractNumId w:val="45"/>
  </w:num>
  <w:num w:numId="45">
    <w:abstractNumId w:val="36"/>
  </w:num>
  <w:num w:numId="46">
    <w:abstractNumId w:val="3"/>
  </w:num>
  <w:num w:numId="47">
    <w:abstractNumId w:val="46"/>
  </w:num>
  <w:num w:numId="48">
    <w:abstractNumId w:val="3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oofState w:spelling="clean" w:grammar="clean"/>
  <w:defaultTabStop w:val="709"/>
  <w:autoHyphenation/>
  <w:hyphenationZone w:val="425"/>
  <w:characterSpacingControl w:val="doNotCompress"/>
  <w:hdrShapeDefaults>
    <o:shapedefaults v:ext="edit" spidmax="2050">
      <o:colormenu v:ext="edit" fillcolor="none [2894]"/>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7AF"/>
    <w:rsid w:val="000063D7"/>
    <w:rsid w:val="000258FB"/>
    <w:rsid w:val="00081F2A"/>
    <w:rsid w:val="000D3E98"/>
    <w:rsid w:val="000E1463"/>
    <w:rsid w:val="00101E3C"/>
    <w:rsid w:val="00117FE1"/>
    <w:rsid w:val="00131CA6"/>
    <w:rsid w:val="00154E35"/>
    <w:rsid w:val="001C743E"/>
    <w:rsid w:val="0021567F"/>
    <w:rsid w:val="00271B22"/>
    <w:rsid w:val="002760FE"/>
    <w:rsid w:val="00286615"/>
    <w:rsid w:val="00293660"/>
    <w:rsid w:val="002973DE"/>
    <w:rsid w:val="002E19EE"/>
    <w:rsid w:val="003425A3"/>
    <w:rsid w:val="00357622"/>
    <w:rsid w:val="003F3DA8"/>
    <w:rsid w:val="004466AC"/>
    <w:rsid w:val="00450F0B"/>
    <w:rsid w:val="004645A2"/>
    <w:rsid w:val="0047453C"/>
    <w:rsid w:val="00481671"/>
    <w:rsid w:val="004B12FF"/>
    <w:rsid w:val="005B221A"/>
    <w:rsid w:val="005F067A"/>
    <w:rsid w:val="00661B1B"/>
    <w:rsid w:val="0073761E"/>
    <w:rsid w:val="00742F53"/>
    <w:rsid w:val="00756534"/>
    <w:rsid w:val="00761CB4"/>
    <w:rsid w:val="00764B84"/>
    <w:rsid w:val="007954C0"/>
    <w:rsid w:val="007A5127"/>
    <w:rsid w:val="007B30E0"/>
    <w:rsid w:val="00823C50"/>
    <w:rsid w:val="00845F4C"/>
    <w:rsid w:val="008B7E30"/>
    <w:rsid w:val="008D6D57"/>
    <w:rsid w:val="008E3423"/>
    <w:rsid w:val="008F4EF1"/>
    <w:rsid w:val="009556AA"/>
    <w:rsid w:val="00965C60"/>
    <w:rsid w:val="009A02A9"/>
    <w:rsid w:val="00A048D9"/>
    <w:rsid w:val="00A21092"/>
    <w:rsid w:val="00A467AF"/>
    <w:rsid w:val="00AA52FA"/>
    <w:rsid w:val="00AD48C9"/>
    <w:rsid w:val="00B059A7"/>
    <w:rsid w:val="00B51AEA"/>
    <w:rsid w:val="00BF7ACB"/>
    <w:rsid w:val="00CC3743"/>
    <w:rsid w:val="00CC38A2"/>
    <w:rsid w:val="00D732CA"/>
    <w:rsid w:val="00D90A59"/>
    <w:rsid w:val="00DC1B49"/>
    <w:rsid w:val="00DC1BF5"/>
    <w:rsid w:val="00DD5F79"/>
    <w:rsid w:val="00E31539"/>
    <w:rsid w:val="00E75033"/>
    <w:rsid w:val="00E86A5D"/>
    <w:rsid w:val="00E96C16"/>
    <w:rsid w:val="00EA7757"/>
    <w:rsid w:val="00EB1256"/>
    <w:rsid w:val="00EC363E"/>
    <w:rsid w:val="00EF14BF"/>
    <w:rsid w:val="00F63919"/>
    <w:rsid w:val="00F662FE"/>
    <w:rsid w:val="00F94865"/>
    <w:rsid w:val="00FB5647"/>
    <w:rsid w:val="00FC7A04"/>
    <w:rsid w:val="00FE7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2894]"/>
    </o:shapedefaults>
    <o:shapelayout v:ext="edit">
      <o:idmap v:ext="edit" data="1"/>
    </o:shapelayout>
  </w:shapeDefaults>
  <w:decimalSymbol w:val=","/>
  <w:listSeparator w:val=";"/>
  <w15:chartTrackingRefBased/>
  <w15:docId w15:val="{6EA9D444-A65C-41AA-A46A-6E0C3CAF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B56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51A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1AEA"/>
  </w:style>
  <w:style w:type="paragraph" w:styleId="Fuzeile">
    <w:name w:val="footer"/>
    <w:basedOn w:val="Standard"/>
    <w:link w:val="FuzeileZchn"/>
    <w:uiPriority w:val="99"/>
    <w:unhideWhenUsed/>
    <w:rsid w:val="00B51A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51AEA"/>
  </w:style>
  <w:style w:type="table" w:styleId="Tabellenraster">
    <w:name w:val="Table Grid"/>
    <w:basedOn w:val="NormaleTabelle"/>
    <w:uiPriority w:val="39"/>
    <w:rsid w:val="00B51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65C60"/>
    <w:pPr>
      <w:ind w:left="720"/>
      <w:contextualSpacing/>
    </w:pPr>
  </w:style>
  <w:style w:type="paragraph" w:styleId="Sprechblasentext">
    <w:name w:val="Balloon Text"/>
    <w:basedOn w:val="Standard"/>
    <w:link w:val="SprechblasentextZchn"/>
    <w:uiPriority w:val="99"/>
    <w:semiHidden/>
    <w:unhideWhenUsed/>
    <w:rsid w:val="00823C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23C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82C8B-9D1E-463F-8237-BF04CBC5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1340</Words>
  <Characters>8447</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Christof Schäfer</dc:creator>
  <cp:keywords/>
  <dc:description/>
  <cp:lastModifiedBy>Christof Schäfer</cp:lastModifiedBy>
  <cp:revision>9</cp:revision>
  <cp:lastPrinted>2018-01-31T07:41:00Z</cp:lastPrinted>
  <dcterms:created xsi:type="dcterms:W3CDTF">2018-01-29T10:43:00Z</dcterms:created>
  <dcterms:modified xsi:type="dcterms:W3CDTF">2018-02-02T13:14:00Z</dcterms:modified>
</cp:coreProperties>
</file>